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94A5" w14:textId="77777777" w:rsidR="00A854E9" w:rsidRDefault="00000000">
      <w:pPr>
        <w:spacing w:after="41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A3BE13" wp14:editId="2EBFA137">
                <wp:extent cx="9445117" cy="54864"/>
                <wp:effectExtent l="0" t="0" r="0" b="0"/>
                <wp:docPr id="6744" name="Group 6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5117" cy="54864"/>
                          <a:chOff x="0" y="0"/>
                          <a:chExt cx="9445117" cy="54864"/>
                        </a:xfrm>
                      </wpg:grpSpPr>
                      <wps:wsp>
                        <wps:cNvPr id="8523" name="Shape 8523"/>
                        <wps:cNvSpPr/>
                        <wps:spPr>
                          <a:xfrm>
                            <a:off x="0" y="18288"/>
                            <a:ext cx="944511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117" h="36576">
                                <a:moveTo>
                                  <a:pt x="0" y="0"/>
                                </a:moveTo>
                                <a:lnTo>
                                  <a:pt x="9445117" y="0"/>
                                </a:lnTo>
                                <a:lnTo>
                                  <a:pt x="9445117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4" name="Shape 8524"/>
                        <wps:cNvSpPr/>
                        <wps:spPr>
                          <a:xfrm>
                            <a:off x="0" y="0"/>
                            <a:ext cx="9445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117" h="9144">
                                <a:moveTo>
                                  <a:pt x="0" y="0"/>
                                </a:moveTo>
                                <a:lnTo>
                                  <a:pt x="9445117" y="0"/>
                                </a:lnTo>
                                <a:lnTo>
                                  <a:pt x="9445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4" style="width:743.71pt;height:4.32001pt;mso-position-horizontal-relative:char;mso-position-vertical-relative:line" coordsize="94451,548">
                <v:shape id="Shape 8525" style="position:absolute;width:94451;height:365;left:0;top:182;" coordsize="9445117,36576" path="m0,0l9445117,0l9445117,36576l0,36576l0,0">
                  <v:stroke weight="0pt" endcap="flat" joinstyle="miter" miterlimit="10" on="false" color="#000000" opacity="0"/>
                  <v:fill on="true" color="#622423"/>
                </v:shape>
                <v:shape id="Shape 8526" style="position:absolute;width:94451;height:91;left:0;top:0;" coordsize="9445117,9144" path="m0,0l9445117,0l9445117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360F5E60" w14:textId="77777777" w:rsidR="00A854E9" w:rsidRDefault="00000000">
      <w:pPr>
        <w:spacing w:after="3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6A459F4" w14:textId="77777777" w:rsidR="00A854E9" w:rsidRDefault="00000000">
      <w:pPr>
        <w:spacing w:line="259" w:lineRule="auto"/>
        <w:ind w:left="53" w:firstLine="0"/>
        <w:jc w:val="center"/>
      </w:pPr>
      <w:r>
        <w:rPr>
          <w:b/>
          <w:sz w:val="24"/>
        </w:rPr>
        <w:t xml:space="preserve"> </w:t>
      </w:r>
    </w:p>
    <w:p w14:paraId="6A1B8748" w14:textId="77777777" w:rsidR="00A854E9" w:rsidRDefault="00000000">
      <w:pPr>
        <w:spacing w:after="163" w:line="259" w:lineRule="auto"/>
        <w:ind w:left="53" w:firstLine="0"/>
        <w:jc w:val="center"/>
      </w:pPr>
      <w:r>
        <w:rPr>
          <w:b/>
          <w:sz w:val="24"/>
        </w:rPr>
        <w:t xml:space="preserve"> </w:t>
      </w:r>
    </w:p>
    <w:p w14:paraId="3D21C45A" w14:textId="77777777" w:rsidR="00A854E9" w:rsidRPr="008975F1" w:rsidRDefault="00000000">
      <w:pPr>
        <w:spacing w:after="171" w:line="259" w:lineRule="auto"/>
        <w:ind w:left="10" w:right="11"/>
        <w:jc w:val="center"/>
        <w:rPr>
          <w:lang w:val="ru-RU"/>
        </w:rPr>
      </w:pPr>
      <w:r w:rsidRPr="008975F1">
        <w:rPr>
          <w:b/>
          <w:sz w:val="24"/>
          <w:lang w:val="ru-RU"/>
        </w:rPr>
        <w:t xml:space="preserve">РАЗРЕДНА НАСТАВА </w:t>
      </w:r>
    </w:p>
    <w:p w14:paraId="53767973" w14:textId="77777777" w:rsidR="00A854E9" w:rsidRPr="008975F1" w:rsidRDefault="00000000">
      <w:pPr>
        <w:spacing w:after="78" w:line="259" w:lineRule="auto"/>
        <w:ind w:left="10" w:right="20"/>
        <w:jc w:val="center"/>
        <w:rPr>
          <w:lang w:val="ru-RU"/>
        </w:rPr>
      </w:pPr>
      <w:r w:rsidRPr="008975F1">
        <w:rPr>
          <w:b/>
          <w:sz w:val="24"/>
          <w:lang w:val="ru-RU"/>
        </w:rPr>
        <w:t xml:space="preserve">КРИТЕРИЈУМИ ОЦЕЊИВАЊА УЧЕНИКА У ПРВОМ РАЗРЕДУ </w:t>
      </w:r>
    </w:p>
    <w:p w14:paraId="031E18EF" w14:textId="77777777" w:rsidR="00A854E9" w:rsidRPr="008975F1" w:rsidRDefault="00000000">
      <w:pPr>
        <w:spacing w:after="223" w:line="259" w:lineRule="auto"/>
        <w:ind w:left="0" w:firstLine="0"/>
        <w:jc w:val="left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34AF285F" w14:textId="77777777" w:rsidR="00A854E9" w:rsidRPr="008975F1" w:rsidRDefault="00000000">
      <w:pPr>
        <w:spacing w:after="173" w:line="259" w:lineRule="auto"/>
        <w:ind w:left="720" w:firstLine="0"/>
        <w:jc w:val="left"/>
        <w:rPr>
          <w:lang w:val="ru-RU"/>
        </w:rPr>
      </w:pPr>
      <w:r w:rsidRPr="008975F1">
        <w:rPr>
          <w:b/>
          <w:lang w:val="ru-RU"/>
        </w:rPr>
        <w:t xml:space="preserve">Ученици првог разреда оцењују се описном оценом оријентисаном ка исходима, из свих наставних предмета. </w:t>
      </w:r>
    </w:p>
    <w:p w14:paraId="3EAC8A0C" w14:textId="77777777" w:rsidR="00A854E9" w:rsidRPr="008975F1" w:rsidRDefault="00000000">
      <w:pPr>
        <w:spacing w:after="186"/>
        <w:ind w:left="180" w:firstLine="720"/>
        <w:rPr>
          <w:lang w:val="ru-RU"/>
        </w:rPr>
      </w:pPr>
      <w:r w:rsidRPr="008975F1">
        <w:rPr>
          <w:lang w:val="ru-RU"/>
        </w:rPr>
        <w:t xml:space="preserve">Праћење напредовања и оцењивање постигнућа ученика је формативно и сумативно и реализује се у складу са Правилником о оцењивању ученика у основном образовању и васпитању. Потребно је да наставник континуирано и на примерен начин указује ученику на квалитет његовог постигнућа тако што  ће повратна информација бити прилагођена, довољно јасна и информативна како би имала улогу подстицајне повратне информације. Повратна информација треба да буде увремењена, дата током или непосредно након обављања неке активности; треба да буде конкретна, да се односи на активности и продукте ученика, а не на његову личност и да буде позитивно интонирана, односно да прво садржи оне елементе који су за похвалу, а тек потом оне које би ученик требало да развија и унапређује. Оно започиње иницијалном проценом нивоа на коме се ученик налази и у односу на који ће се процењивати његов даљи ток напредовања. Свака активност је добра прилика за процену напредовања и давање повратне информације, а ученике треба оспособљавати и охрабривати да процењују сопствени напредак у остваривању исхода предмета, као и напредак других ученика. </w:t>
      </w:r>
    </w:p>
    <w:p w14:paraId="7C38CE6A" w14:textId="77777777" w:rsidR="00A854E9" w:rsidRPr="008975F1" w:rsidRDefault="00000000">
      <w:pPr>
        <w:spacing w:after="11" w:line="259" w:lineRule="auto"/>
        <w:ind w:left="540" w:firstLine="0"/>
        <w:jc w:val="left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2A53B377" w14:textId="77777777" w:rsidR="00A854E9" w:rsidRPr="008975F1" w:rsidRDefault="00000000">
      <w:pPr>
        <w:ind w:left="1534" w:right="4736" w:hanging="994"/>
        <w:rPr>
          <w:lang w:val="ru-RU"/>
        </w:rPr>
      </w:pPr>
      <w:r w:rsidRPr="008975F1">
        <w:rPr>
          <w:b/>
          <w:lang w:val="ru-RU"/>
        </w:rPr>
        <w:t xml:space="preserve">Напомена: </w:t>
      </w:r>
      <w:r w:rsidRPr="008975F1">
        <w:rPr>
          <w:lang w:val="ru-RU"/>
        </w:rPr>
        <w:t xml:space="preserve">Приликом процене остварености прописаних исхода из одговарајућих тема треба узети у обзир и: - активност на часу </w:t>
      </w:r>
    </w:p>
    <w:p w14:paraId="6818B8EA" w14:textId="77777777" w:rsidR="00A854E9" w:rsidRDefault="00000000">
      <w:pPr>
        <w:numPr>
          <w:ilvl w:val="0"/>
          <w:numId w:val="1"/>
        </w:numPr>
        <w:ind w:hanging="115"/>
      </w:pP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</w:p>
    <w:p w14:paraId="177ADD4D" w14:textId="77777777" w:rsidR="00A854E9" w:rsidRDefault="00000000">
      <w:pPr>
        <w:numPr>
          <w:ilvl w:val="0"/>
          <w:numId w:val="1"/>
        </w:numPr>
        <w:ind w:hanging="115"/>
      </w:pPr>
      <w:proofErr w:type="spellStart"/>
      <w:r>
        <w:t>израдa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</w:p>
    <w:p w14:paraId="5F8882DA" w14:textId="77777777" w:rsidR="00A854E9" w:rsidRPr="008975F1" w:rsidRDefault="00000000">
      <w:pPr>
        <w:numPr>
          <w:ilvl w:val="0"/>
          <w:numId w:val="1"/>
        </w:numPr>
        <w:ind w:hanging="115"/>
        <w:rPr>
          <w:lang w:val="ru-RU"/>
        </w:rPr>
      </w:pPr>
      <w:r w:rsidRPr="008975F1">
        <w:rPr>
          <w:lang w:val="ru-RU"/>
        </w:rPr>
        <w:t xml:space="preserve">и други аспекти оцењивања прописаних Правилником о оцењивању у основној школи. </w:t>
      </w:r>
    </w:p>
    <w:p w14:paraId="1310C1A9" w14:textId="77777777" w:rsidR="00A854E9" w:rsidRPr="008975F1" w:rsidRDefault="00000000">
      <w:pPr>
        <w:spacing w:after="173" w:line="259" w:lineRule="auto"/>
        <w:ind w:left="900" w:firstLine="0"/>
        <w:jc w:val="left"/>
        <w:rPr>
          <w:lang w:val="ru-RU"/>
        </w:rPr>
      </w:pPr>
      <w:r w:rsidRPr="008975F1">
        <w:rPr>
          <w:lang w:val="ru-RU"/>
        </w:rPr>
        <w:t xml:space="preserve"> </w:t>
      </w:r>
    </w:p>
    <w:p w14:paraId="04E2296B" w14:textId="77777777" w:rsidR="00A854E9" w:rsidRPr="008975F1" w:rsidRDefault="00000000">
      <w:pPr>
        <w:spacing w:after="0" w:line="444" w:lineRule="auto"/>
        <w:ind w:left="900" w:right="13865" w:firstLine="0"/>
        <w:jc w:val="left"/>
        <w:rPr>
          <w:lang w:val="ru-RU"/>
        </w:rPr>
      </w:pPr>
      <w:r w:rsidRPr="008975F1">
        <w:rPr>
          <w:lang w:val="ru-RU"/>
        </w:rPr>
        <w:t xml:space="preserve">   </w:t>
      </w:r>
    </w:p>
    <w:p w14:paraId="735BAA1C" w14:textId="77777777" w:rsidR="00A854E9" w:rsidRPr="008975F1" w:rsidRDefault="00000000">
      <w:pPr>
        <w:spacing w:after="180" w:line="259" w:lineRule="auto"/>
        <w:ind w:left="900" w:firstLine="0"/>
        <w:jc w:val="left"/>
        <w:rPr>
          <w:lang w:val="ru-RU"/>
        </w:rPr>
      </w:pPr>
      <w:r w:rsidRPr="008975F1">
        <w:rPr>
          <w:lang w:val="ru-RU"/>
        </w:rPr>
        <w:t xml:space="preserve"> </w:t>
      </w:r>
    </w:p>
    <w:p w14:paraId="1E99F5E0" w14:textId="77777777" w:rsidR="00A854E9" w:rsidRPr="008975F1" w:rsidRDefault="00000000">
      <w:pPr>
        <w:spacing w:after="0" w:line="444" w:lineRule="auto"/>
        <w:ind w:left="900" w:right="13865" w:firstLine="0"/>
        <w:jc w:val="left"/>
        <w:rPr>
          <w:lang w:val="ru-RU"/>
        </w:rPr>
      </w:pPr>
      <w:r w:rsidRPr="008975F1">
        <w:rPr>
          <w:lang w:val="ru-RU"/>
        </w:rPr>
        <w:t xml:space="preserve">  </w:t>
      </w:r>
    </w:p>
    <w:p w14:paraId="137A560A" w14:textId="77777777" w:rsidR="00A854E9" w:rsidRPr="008975F1" w:rsidRDefault="00000000">
      <w:pPr>
        <w:spacing w:after="173" w:line="259" w:lineRule="auto"/>
        <w:ind w:left="900" w:firstLine="0"/>
        <w:jc w:val="left"/>
        <w:rPr>
          <w:lang w:val="ru-RU"/>
        </w:rPr>
      </w:pPr>
      <w:r w:rsidRPr="008975F1">
        <w:rPr>
          <w:lang w:val="ru-RU"/>
        </w:rPr>
        <w:t xml:space="preserve"> </w:t>
      </w:r>
    </w:p>
    <w:p w14:paraId="574371EF" w14:textId="77777777" w:rsidR="00A854E9" w:rsidRPr="008975F1" w:rsidRDefault="00000000">
      <w:pPr>
        <w:spacing w:after="0" w:line="444" w:lineRule="auto"/>
        <w:ind w:left="900" w:right="13865" w:firstLine="0"/>
        <w:jc w:val="left"/>
        <w:rPr>
          <w:lang w:val="ru-RU"/>
        </w:rPr>
      </w:pPr>
      <w:r w:rsidRPr="008975F1">
        <w:rPr>
          <w:lang w:val="ru-RU"/>
        </w:rPr>
        <w:t xml:space="preserve">  </w:t>
      </w:r>
    </w:p>
    <w:p w14:paraId="513494A8" w14:textId="77777777" w:rsidR="00A854E9" w:rsidRDefault="00000000">
      <w:pPr>
        <w:spacing w:after="41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988B4F" wp14:editId="5F24FE62">
                <wp:extent cx="9445117" cy="54864"/>
                <wp:effectExtent l="0" t="0" r="0" b="0"/>
                <wp:docPr id="7846" name="Group 7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5117" cy="54864"/>
                          <a:chOff x="0" y="0"/>
                          <a:chExt cx="9445117" cy="54864"/>
                        </a:xfrm>
                      </wpg:grpSpPr>
                      <wps:wsp>
                        <wps:cNvPr id="8527" name="Shape 8527"/>
                        <wps:cNvSpPr/>
                        <wps:spPr>
                          <a:xfrm>
                            <a:off x="0" y="18288"/>
                            <a:ext cx="944511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117" h="36576">
                                <a:moveTo>
                                  <a:pt x="0" y="0"/>
                                </a:moveTo>
                                <a:lnTo>
                                  <a:pt x="9445117" y="0"/>
                                </a:lnTo>
                                <a:lnTo>
                                  <a:pt x="9445117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8" name="Shape 8528"/>
                        <wps:cNvSpPr/>
                        <wps:spPr>
                          <a:xfrm>
                            <a:off x="0" y="0"/>
                            <a:ext cx="9445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117" h="9144">
                                <a:moveTo>
                                  <a:pt x="0" y="0"/>
                                </a:moveTo>
                                <a:lnTo>
                                  <a:pt x="9445117" y="0"/>
                                </a:lnTo>
                                <a:lnTo>
                                  <a:pt x="9445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46" style="width:743.71pt;height:4.32001pt;mso-position-horizontal-relative:char;mso-position-vertical-relative:line" coordsize="94451,548">
                <v:shape id="Shape 8529" style="position:absolute;width:94451;height:365;left:0;top:182;" coordsize="9445117,36576" path="m0,0l9445117,0l9445117,36576l0,36576l0,0">
                  <v:stroke weight="0pt" endcap="flat" joinstyle="miter" miterlimit="10" on="false" color="#000000" opacity="0"/>
                  <v:fill on="true" color="#622423"/>
                </v:shape>
                <v:shape id="Shape 8530" style="position:absolute;width:94451;height:91;left:0;top:0;" coordsize="9445117,9144" path="m0,0l9445117,0l9445117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6937C360" w14:textId="77777777" w:rsidR="00A854E9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B4F2B9E" w14:textId="77777777" w:rsidR="00A854E9" w:rsidRDefault="00000000">
      <w:pPr>
        <w:spacing w:after="0" w:line="259" w:lineRule="auto"/>
        <w:ind w:left="900" w:firstLine="0"/>
        <w:jc w:val="left"/>
      </w:pPr>
      <w:r>
        <w:lastRenderedPageBreak/>
        <w:t xml:space="preserve"> </w:t>
      </w:r>
    </w:p>
    <w:tbl>
      <w:tblPr>
        <w:tblStyle w:val="TableGrid"/>
        <w:tblW w:w="13535" w:type="dxa"/>
        <w:tblInd w:w="637" w:type="dxa"/>
        <w:tblCellMar>
          <w:top w:w="43" w:type="dxa"/>
          <w:left w:w="104" w:type="dxa"/>
          <w:bottom w:w="10" w:type="dxa"/>
          <w:right w:w="63" w:type="dxa"/>
        </w:tblCellMar>
        <w:tblLook w:val="04A0" w:firstRow="1" w:lastRow="0" w:firstColumn="1" w:lastColumn="0" w:noHBand="0" w:noVBand="1"/>
      </w:tblPr>
      <w:tblGrid>
        <w:gridCol w:w="13535"/>
      </w:tblGrid>
      <w:tr w:rsidR="00A854E9" w14:paraId="5AC015AD" w14:textId="77777777">
        <w:trPr>
          <w:trHeight w:val="476"/>
        </w:trPr>
        <w:tc>
          <w:tcPr>
            <w:tcW w:w="1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491BE6" w14:textId="77777777" w:rsidR="00A854E9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СРПСКИ ЈЕЗИК </w:t>
            </w:r>
          </w:p>
        </w:tc>
      </w:tr>
      <w:tr w:rsidR="00A854E9" w:rsidRPr="008975F1" w14:paraId="799E66CE" w14:textId="77777777">
        <w:trPr>
          <w:trHeight w:val="482"/>
        </w:trPr>
        <w:tc>
          <w:tcPr>
            <w:tcW w:w="1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0C86DC" w14:textId="77777777" w:rsidR="00A854E9" w:rsidRPr="008975F1" w:rsidRDefault="00000000">
            <w:pPr>
              <w:spacing w:after="0" w:line="259" w:lineRule="auto"/>
              <w:ind w:left="0" w:right="45" w:firstLine="0"/>
              <w:jc w:val="center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По завршетку разреда ученик ће бити у стању да </w:t>
            </w:r>
          </w:p>
        </w:tc>
      </w:tr>
      <w:tr w:rsidR="00A854E9" w:rsidRPr="008975F1" w14:paraId="122B5FF4" w14:textId="77777777">
        <w:trPr>
          <w:trHeight w:val="7558"/>
        </w:trPr>
        <w:tc>
          <w:tcPr>
            <w:tcW w:w="1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AF894" w14:textId="77777777" w:rsidR="00A854E9" w:rsidRPr="008975F1" w:rsidRDefault="00000000">
            <w:pPr>
              <w:numPr>
                <w:ilvl w:val="0"/>
                <w:numId w:val="2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разликује изговорени глас и написано слово; изговорене и написане речи и реченице; </w:t>
            </w:r>
          </w:p>
          <w:p w14:paraId="077F1678" w14:textId="77777777" w:rsidR="00A854E9" w:rsidRPr="008975F1" w:rsidRDefault="00000000">
            <w:pPr>
              <w:numPr>
                <w:ilvl w:val="0"/>
                <w:numId w:val="2"/>
              </w:numPr>
              <w:spacing w:after="18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влада основном техником читања и писања ћириличког текста; </w:t>
            </w:r>
          </w:p>
          <w:p w14:paraId="318D9EC2" w14:textId="77777777" w:rsidR="00A854E9" w:rsidRDefault="00000000">
            <w:pPr>
              <w:numPr>
                <w:ilvl w:val="0"/>
                <w:numId w:val="2"/>
              </w:numPr>
              <w:spacing w:after="5" w:line="259" w:lineRule="auto"/>
              <w:ind w:firstLine="0"/>
              <w:jc w:val="left"/>
            </w:pPr>
            <w:proofErr w:type="spellStart"/>
            <w:r>
              <w:t>разуме</w:t>
            </w:r>
            <w:proofErr w:type="spellEnd"/>
            <w:r>
              <w:t xml:space="preserve"> </w:t>
            </w:r>
            <w:proofErr w:type="spellStart"/>
            <w:r>
              <w:t>оно</w:t>
            </w:r>
            <w:proofErr w:type="spellEnd"/>
            <w:r>
              <w:t xml:space="preserve"> </w:t>
            </w:r>
            <w:proofErr w:type="spellStart"/>
            <w:r>
              <w:t>што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прочита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211055EA" w14:textId="77777777" w:rsidR="00A854E9" w:rsidRPr="008975F1" w:rsidRDefault="00000000">
            <w:pPr>
              <w:numPr>
                <w:ilvl w:val="0"/>
                <w:numId w:val="2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активно слуша и разуме садржај књижевноуметничког текста који му се чита; </w:t>
            </w:r>
          </w:p>
          <w:p w14:paraId="0ABCB8E5" w14:textId="77777777" w:rsidR="00A854E9" w:rsidRPr="008975F1" w:rsidRDefault="00000000">
            <w:pPr>
              <w:numPr>
                <w:ilvl w:val="0"/>
                <w:numId w:val="2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 песму, причу и драмски текст; </w:t>
            </w:r>
          </w:p>
          <w:p w14:paraId="050DD63A" w14:textId="77777777" w:rsidR="00A854E9" w:rsidRPr="008975F1" w:rsidRDefault="00000000">
            <w:pPr>
              <w:numPr>
                <w:ilvl w:val="0"/>
                <w:numId w:val="2"/>
              </w:numPr>
              <w:spacing w:after="13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одреди главни догађај, време (редослед догађаја) и место дешавања у вези са прочитаним текстом; </w:t>
            </w:r>
          </w:p>
          <w:p w14:paraId="7EE028E9" w14:textId="77777777" w:rsidR="00A854E9" w:rsidRPr="008975F1" w:rsidRDefault="00000000">
            <w:pPr>
              <w:numPr>
                <w:ilvl w:val="0"/>
                <w:numId w:val="2"/>
              </w:numPr>
              <w:spacing w:after="25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уочи ликове и прави разлику између њихових позитивних и негативних особина; </w:t>
            </w:r>
          </w:p>
          <w:p w14:paraId="788E7B89" w14:textId="77777777" w:rsidR="00A854E9" w:rsidRPr="008975F1" w:rsidRDefault="00000000">
            <w:pPr>
              <w:numPr>
                <w:ilvl w:val="0"/>
                <w:numId w:val="2"/>
              </w:numPr>
              <w:spacing w:after="7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изрази своје мишљење о понашању ликова у књижевном делу; </w:t>
            </w:r>
            <w:r w:rsidRPr="008975F1">
              <w:rPr>
                <w:lang w:val="ru-RU"/>
              </w:rPr>
              <w:tab/>
              <w:t xml:space="preserve"> </w:t>
            </w:r>
          </w:p>
          <w:p w14:paraId="0D263195" w14:textId="77777777" w:rsidR="00A854E9" w:rsidRPr="008975F1" w:rsidRDefault="00000000">
            <w:pPr>
              <w:numPr>
                <w:ilvl w:val="0"/>
                <w:numId w:val="2"/>
              </w:numPr>
              <w:spacing w:after="4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 загонетку и разуме њено значење; </w:t>
            </w:r>
          </w:p>
          <w:p w14:paraId="0D48C985" w14:textId="77777777" w:rsidR="00A854E9" w:rsidRPr="008975F1" w:rsidRDefault="00000000">
            <w:pPr>
              <w:numPr>
                <w:ilvl w:val="0"/>
                <w:numId w:val="2"/>
              </w:numPr>
              <w:spacing w:after="16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 басну и разуме њено значење; </w:t>
            </w:r>
          </w:p>
          <w:p w14:paraId="3C67A31F" w14:textId="77777777" w:rsidR="00A854E9" w:rsidRPr="008975F1" w:rsidRDefault="00000000">
            <w:pPr>
              <w:spacing w:after="21" w:line="259" w:lineRule="auto"/>
              <w:ind w:left="180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-разликује слово, реч и реченицу; </w:t>
            </w:r>
          </w:p>
          <w:p w14:paraId="6EE9B1C1" w14:textId="77777777" w:rsidR="00A854E9" w:rsidRPr="008975F1" w:rsidRDefault="00000000">
            <w:pPr>
              <w:numPr>
                <w:ilvl w:val="0"/>
                <w:numId w:val="2"/>
              </w:numPr>
              <w:spacing w:after="3" w:line="275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правилно изговори и напише кратку и потпуну реченицу једноставне структуре са одговарајућом интонацијом, односно интерпункцијским знаком на крају; </w:t>
            </w:r>
          </w:p>
          <w:p w14:paraId="16551C9F" w14:textId="77777777" w:rsidR="00A854E9" w:rsidRDefault="00000000">
            <w:pPr>
              <w:numPr>
                <w:ilvl w:val="0"/>
                <w:numId w:val="2"/>
              </w:numPr>
              <w:spacing w:after="20" w:line="259" w:lineRule="auto"/>
              <w:ind w:firstLine="0"/>
              <w:jc w:val="left"/>
            </w:pP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употреби</w:t>
            </w:r>
            <w:proofErr w:type="spellEnd"/>
            <w:r>
              <w:t xml:space="preserve"> </w:t>
            </w:r>
            <w:proofErr w:type="spellStart"/>
            <w:r>
              <w:t>велико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слово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5A37BBA1" w14:textId="77777777" w:rsidR="00A854E9" w:rsidRPr="008975F1" w:rsidRDefault="00000000">
            <w:pPr>
              <w:numPr>
                <w:ilvl w:val="0"/>
                <w:numId w:val="2"/>
              </w:numPr>
              <w:spacing w:after="12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учтиво учествује у вођеном и слободном разговору; </w:t>
            </w:r>
          </w:p>
          <w:p w14:paraId="2725EE59" w14:textId="77777777" w:rsidR="00A854E9" w:rsidRPr="008975F1" w:rsidRDefault="00000000">
            <w:pPr>
              <w:numPr>
                <w:ilvl w:val="0"/>
                <w:numId w:val="2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обликује усмену поруку служећи се одговарајућим речима; </w:t>
            </w:r>
          </w:p>
          <w:p w14:paraId="7535A485" w14:textId="77777777" w:rsidR="00A854E9" w:rsidRPr="008975F1" w:rsidRDefault="00000000">
            <w:pPr>
              <w:numPr>
                <w:ilvl w:val="0"/>
                <w:numId w:val="2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усмено препричава; усмено прича према слици/сликама и о доживљајима; </w:t>
            </w:r>
          </w:p>
          <w:p w14:paraId="25F57A81" w14:textId="77777777" w:rsidR="00A854E9" w:rsidRPr="008975F1" w:rsidRDefault="00000000">
            <w:pPr>
              <w:numPr>
                <w:ilvl w:val="0"/>
                <w:numId w:val="2"/>
              </w:numPr>
              <w:spacing w:after="21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усмено описује ствари из непосредног окружења; </w:t>
            </w:r>
          </w:p>
          <w:p w14:paraId="556967D3" w14:textId="77777777" w:rsidR="00A854E9" w:rsidRPr="008975F1" w:rsidRDefault="00000000">
            <w:pPr>
              <w:numPr>
                <w:ilvl w:val="0"/>
                <w:numId w:val="2"/>
              </w:numPr>
              <w:spacing w:after="0" w:line="27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>бира и користи одговарајуће речи у говору; на правилан начин користи нове речи у свакодневном говору; -</w:t>
            </w:r>
            <w:r w:rsidRPr="008975F1">
              <w:rPr>
                <w:rFonts w:ascii="Arial" w:eastAsia="Arial" w:hAnsi="Arial" w:cs="Arial"/>
                <w:lang w:val="ru-RU"/>
              </w:rPr>
              <w:t xml:space="preserve"> </w:t>
            </w:r>
            <w:r w:rsidRPr="008975F1">
              <w:rPr>
                <w:lang w:val="ru-RU"/>
              </w:rPr>
              <w:t xml:space="preserve">напамет говори краће књижевне текстове; </w:t>
            </w:r>
          </w:p>
          <w:p w14:paraId="47C0F600" w14:textId="77777777" w:rsidR="00A854E9" w:rsidRPr="008975F1" w:rsidRDefault="00000000">
            <w:pPr>
              <w:numPr>
                <w:ilvl w:val="0"/>
                <w:numId w:val="2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учествује у сценском извођењу текста; </w:t>
            </w:r>
          </w:p>
          <w:p w14:paraId="50AA2A80" w14:textId="77777777" w:rsidR="00A854E9" w:rsidRPr="008975F1" w:rsidRDefault="00000000">
            <w:pPr>
              <w:numPr>
                <w:ilvl w:val="0"/>
                <w:numId w:val="2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пажљиво и културно слуша саговорнике; </w:t>
            </w:r>
          </w:p>
          <w:p w14:paraId="2B2D5BCD" w14:textId="77777777" w:rsidR="00A854E9" w:rsidRPr="008975F1" w:rsidRDefault="00000000">
            <w:pPr>
              <w:numPr>
                <w:ilvl w:val="0"/>
                <w:numId w:val="2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слуша, разуме и парафразира поруку; </w:t>
            </w:r>
          </w:p>
          <w:p w14:paraId="06277F26" w14:textId="77777777" w:rsidR="00A854E9" w:rsidRPr="008975F1" w:rsidRDefault="00000000">
            <w:pPr>
              <w:numPr>
                <w:ilvl w:val="0"/>
                <w:numId w:val="2"/>
              </w:numPr>
              <w:spacing w:after="0" w:line="27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>слуша интерпретативно читање и казивање књижевних текстова ради разумевања и доживљавања; -</w:t>
            </w:r>
            <w:r w:rsidRPr="008975F1">
              <w:rPr>
                <w:rFonts w:ascii="Arial" w:eastAsia="Arial" w:hAnsi="Arial" w:cs="Arial"/>
                <w:lang w:val="ru-RU"/>
              </w:rPr>
              <w:t xml:space="preserve"> </w:t>
            </w:r>
            <w:r w:rsidRPr="008975F1">
              <w:rPr>
                <w:lang w:val="ru-RU"/>
              </w:rPr>
              <w:t xml:space="preserve">примењује основна правописна правила; </w:t>
            </w:r>
          </w:p>
          <w:p w14:paraId="344586B5" w14:textId="77777777" w:rsidR="00A854E9" w:rsidRDefault="00000000">
            <w:pPr>
              <w:numPr>
                <w:ilvl w:val="0"/>
                <w:numId w:val="2"/>
              </w:numPr>
              <w:spacing w:after="18" w:line="259" w:lineRule="auto"/>
              <w:ind w:firstLine="0"/>
              <w:jc w:val="left"/>
            </w:pPr>
            <w:proofErr w:type="spellStart"/>
            <w:r>
              <w:t>пише</w:t>
            </w:r>
            <w:proofErr w:type="spellEnd"/>
            <w:r>
              <w:t xml:space="preserve"> </w:t>
            </w:r>
            <w:proofErr w:type="spellStart"/>
            <w:r>
              <w:t>читко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уредно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6A4DA68B" w14:textId="77777777" w:rsidR="00A854E9" w:rsidRPr="008975F1" w:rsidRDefault="00000000">
            <w:pPr>
              <w:numPr>
                <w:ilvl w:val="0"/>
                <w:numId w:val="2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писмено одговара на постављена питања; </w:t>
            </w:r>
          </w:p>
          <w:p w14:paraId="3FFB05B4" w14:textId="77777777" w:rsidR="00A854E9" w:rsidRPr="008975F1" w:rsidRDefault="00000000">
            <w:pPr>
              <w:numPr>
                <w:ilvl w:val="0"/>
                <w:numId w:val="2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спаја више реченица у краћу целину; </w:t>
            </w:r>
          </w:p>
          <w:p w14:paraId="1C1690C0" w14:textId="77777777" w:rsidR="00A854E9" w:rsidRPr="008975F1" w:rsidRDefault="00000000">
            <w:pPr>
              <w:numPr>
                <w:ilvl w:val="0"/>
                <w:numId w:val="2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пише реченице по диктату примењујући основна правописна правила; </w:t>
            </w:r>
          </w:p>
          <w:p w14:paraId="28BBDEBB" w14:textId="77777777" w:rsidR="00A854E9" w:rsidRPr="008975F1" w:rsidRDefault="00000000">
            <w:pPr>
              <w:numPr>
                <w:ilvl w:val="0"/>
                <w:numId w:val="2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гласно чита, правилно и са разумевањем; </w:t>
            </w:r>
          </w:p>
          <w:p w14:paraId="4A5C82A0" w14:textId="77777777" w:rsidR="00A854E9" w:rsidRPr="008975F1" w:rsidRDefault="00000000">
            <w:pPr>
              <w:numPr>
                <w:ilvl w:val="0"/>
                <w:numId w:val="2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тихо чита (у себи) са разумевањем прочитаног; </w:t>
            </w:r>
          </w:p>
          <w:p w14:paraId="5A0C1408" w14:textId="77777777" w:rsidR="00A854E9" w:rsidRPr="008975F1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пронађе информације експлицитно изнете у тексту. </w:t>
            </w:r>
          </w:p>
          <w:p w14:paraId="1C6963EE" w14:textId="77777777" w:rsidR="00A854E9" w:rsidRPr="008975F1" w:rsidRDefault="00000000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lastRenderedPageBreak/>
              <w:t xml:space="preserve"> </w:t>
            </w:r>
          </w:p>
        </w:tc>
      </w:tr>
      <w:tr w:rsidR="00A854E9" w:rsidRPr="008975F1" w14:paraId="493CE1F4" w14:textId="77777777">
        <w:trPr>
          <w:trHeight w:val="944"/>
        </w:trPr>
        <w:tc>
          <w:tcPr>
            <w:tcW w:w="13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50CD9DA" w14:textId="77777777" w:rsidR="00A854E9" w:rsidRPr="008975F1" w:rsidRDefault="00000000">
            <w:pPr>
              <w:spacing w:after="21" w:line="259" w:lineRule="auto"/>
              <w:ind w:left="0" w:right="50" w:firstLine="0"/>
              <w:jc w:val="right"/>
              <w:rPr>
                <w:lang w:val="ru-RU"/>
              </w:rPr>
            </w:pPr>
            <w:r w:rsidRPr="008975F1">
              <w:rPr>
                <w:b/>
                <w:lang w:val="ru-RU"/>
              </w:rPr>
              <w:lastRenderedPageBreak/>
              <w:t xml:space="preserve">Оцена се односи на степен остварености исхода (самостално , уз мању помоћ наставника и уз већу помоћ наставника) уз препоруку за </w:t>
            </w:r>
          </w:p>
          <w:p w14:paraId="790E3B3C" w14:textId="77777777" w:rsidR="00A854E9" w:rsidRPr="008975F1" w:rsidRDefault="00000000">
            <w:pPr>
              <w:spacing w:after="93" w:line="259" w:lineRule="auto"/>
              <w:ind w:left="7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даље напредовање и смернице за начин рада. </w:t>
            </w:r>
          </w:p>
          <w:p w14:paraId="32037218" w14:textId="77777777" w:rsidR="00A854E9" w:rsidRPr="008975F1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 </w:t>
            </w:r>
          </w:p>
        </w:tc>
      </w:tr>
    </w:tbl>
    <w:p w14:paraId="3FB5224F" w14:textId="77777777" w:rsidR="00A854E9" w:rsidRPr="008975F1" w:rsidRDefault="00000000">
      <w:pPr>
        <w:spacing w:after="0" w:line="259" w:lineRule="auto"/>
        <w:ind w:left="720" w:firstLine="0"/>
        <w:jc w:val="left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3C00D0FE" w14:textId="77777777" w:rsidR="00A854E9" w:rsidRDefault="00000000">
      <w:pPr>
        <w:spacing w:after="41" w:line="259" w:lineRule="auto"/>
        <w:ind w:left="86" w:right="-4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3FE7A5" wp14:editId="13A669F4">
                <wp:extent cx="9381109" cy="55118"/>
                <wp:effectExtent l="0" t="0" r="0" b="0"/>
                <wp:docPr id="7935" name="Group 7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1109" cy="55118"/>
                          <a:chOff x="0" y="0"/>
                          <a:chExt cx="9381109" cy="55118"/>
                        </a:xfrm>
                      </wpg:grpSpPr>
                      <wps:wsp>
                        <wps:cNvPr id="8531" name="Shape 8531"/>
                        <wps:cNvSpPr/>
                        <wps:spPr>
                          <a:xfrm>
                            <a:off x="0" y="18237"/>
                            <a:ext cx="9381109" cy="36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1109" h="36881">
                                <a:moveTo>
                                  <a:pt x="0" y="0"/>
                                </a:moveTo>
                                <a:lnTo>
                                  <a:pt x="9381109" y="0"/>
                                </a:lnTo>
                                <a:lnTo>
                                  <a:pt x="9381109" y="36881"/>
                                </a:lnTo>
                                <a:lnTo>
                                  <a:pt x="0" y="36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2" name="Shape 8532"/>
                        <wps:cNvSpPr/>
                        <wps:spPr>
                          <a:xfrm>
                            <a:off x="0" y="0"/>
                            <a:ext cx="9381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1109" h="9144">
                                <a:moveTo>
                                  <a:pt x="0" y="0"/>
                                </a:moveTo>
                                <a:lnTo>
                                  <a:pt x="9381109" y="0"/>
                                </a:lnTo>
                                <a:lnTo>
                                  <a:pt x="9381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5" style="width:738.67pt;height:4.33997pt;mso-position-horizontal-relative:char;mso-position-vertical-relative:line" coordsize="93811,551">
                <v:shape id="Shape 8533" style="position:absolute;width:93811;height:368;left:0;top:182;" coordsize="9381109,36881" path="m0,0l9381109,0l9381109,36881l0,36881l0,0">
                  <v:stroke weight="0pt" endcap="flat" joinstyle="miter" miterlimit="10" on="false" color="#000000" opacity="0"/>
                  <v:fill on="true" color="#622423"/>
                </v:shape>
                <v:shape id="Shape 8534" style="position:absolute;width:93811;height:91;left:0;top:0;" coordsize="9381109,9144" path="m0,0l9381109,0l9381109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14:paraId="065E7B04" w14:textId="77777777" w:rsidR="00A854E9" w:rsidRDefault="00000000">
      <w:pPr>
        <w:spacing w:after="138" w:line="259" w:lineRule="auto"/>
        <w:ind w:left="1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1A1FAA7" w14:textId="77777777" w:rsidR="00A854E9" w:rsidRDefault="00000000">
      <w:pPr>
        <w:spacing w:after="0" w:line="259" w:lineRule="auto"/>
        <w:ind w:left="115" w:firstLine="0"/>
        <w:jc w:val="left"/>
      </w:pPr>
      <w:r>
        <w:lastRenderedPageBreak/>
        <w:t xml:space="preserve">  </w:t>
      </w:r>
    </w:p>
    <w:p w14:paraId="6E19CD54" w14:textId="77777777" w:rsidR="00A854E9" w:rsidRDefault="00000000">
      <w:pPr>
        <w:spacing w:after="0" w:line="259" w:lineRule="auto"/>
        <w:ind w:left="245" w:firstLine="0"/>
        <w:jc w:val="left"/>
      </w:pPr>
      <w:r>
        <w:t xml:space="preserve"> </w:t>
      </w:r>
    </w:p>
    <w:tbl>
      <w:tblPr>
        <w:tblStyle w:val="TableGrid"/>
        <w:tblW w:w="13664" w:type="dxa"/>
        <w:tblInd w:w="637" w:type="dxa"/>
        <w:tblCellMar>
          <w:top w:w="5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13664"/>
      </w:tblGrid>
      <w:tr w:rsidR="00A854E9" w14:paraId="3044A3C0" w14:textId="77777777">
        <w:trPr>
          <w:trHeight w:val="482"/>
        </w:trPr>
        <w:tc>
          <w:tcPr>
            <w:tcW w:w="1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E708AC" w14:textId="77777777" w:rsidR="00A854E9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МАТЕМАТИКА </w:t>
            </w:r>
          </w:p>
        </w:tc>
      </w:tr>
      <w:tr w:rsidR="00A854E9" w:rsidRPr="008975F1" w14:paraId="51E420E5" w14:textId="77777777">
        <w:trPr>
          <w:trHeight w:val="476"/>
        </w:trPr>
        <w:tc>
          <w:tcPr>
            <w:tcW w:w="1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ABA91" w14:textId="77777777" w:rsidR="00A854E9" w:rsidRPr="008975F1" w:rsidRDefault="00000000">
            <w:pPr>
              <w:spacing w:after="0" w:line="259" w:lineRule="auto"/>
              <w:ind w:left="0" w:right="42" w:firstLine="0"/>
              <w:jc w:val="center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По завршетку разреда ученик ће бити у стању да </w:t>
            </w:r>
          </w:p>
        </w:tc>
      </w:tr>
      <w:tr w:rsidR="00A854E9" w:rsidRPr="008975F1" w14:paraId="036E73CD" w14:textId="77777777">
        <w:trPr>
          <w:trHeight w:val="5216"/>
        </w:trPr>
        <w:tc>
          <w:tcPr>
            <w:tcW w:w="1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ED153" w14:textId="77777777" w:rsidR="00A854E9" w:rsidRPr="008975F1" w:rsidRDefault="00000000">
            <w:pPr>
              <w:numPr>
                <w:ilvl w:val="0"/>
                <w:numId w:val="3"/>
              </w:numPr>
              <w:spacing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одреди међусобни положај предмета и бића и њихов положај у односу на тло; </w:t>
            </w:r>
          </w:p>
          <w:p w14:paraId="144138B8" w14:textId="77777777" w:rsidR="00A854E9" w:rsidRPr="008975F1" w:rsidRDefault="00000000">
            <w:pPr>
              <w:numPr>
                <w:ilvl w:val="0"/>
                <w:numId w:val="3"/>
              </w:numPr>
              <w:spacing w:after="12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упореди предмете и бића по величини; </w:t>
            </w:r>
          </w:p>
          <w:p w14:paraId="25299CF9" w14:textId="77777777" w:rsidR="00A854E9" w:rsidRPr="008975F1" w:rsidRDefault="00000000">
            <w:pPr>
              <w:numPr>
                <w:ilvl w:val="0"/>
                <w:numId w:val="3"/>
              </w:numPr>
              <w:spacing w:after="4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уочи и именује геометријске облике предмета из непосредне околине; </w:t>
            </w:r>
          </w:p>
          <w:p w14:paraId="4877C3CA" w14:textId="77777777" w:rsidR="00A854E9" w:rsidRPr="008975F1" w:rsidRDefault="00000000">
            <w:pPr>
              <w:numPr>
                <w:ilvl w:val="0"/>
                <w:numId w:val="3"/>
              </w:numPr>
              <w:spacing w:after="24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именује геометријска тела и фигуре; </w:t>
            </w:r>
          </w:p>
          <w:p w14:paraId="359EF33A" w14:textId="77777777" w:rsidR="00A854E9" w:rsidRPr="008975F1" w:rsidRDefault="00000000">
            <w:pPr>
              <w:numPr>
                <w:ilvl w:val="0"/>
                <w:numId w:val="3"/>
              </w:numPr>
              <w:spacing w:after="25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групише предмете и бића са заједничким својством </w:t>
            </w:r>
          </w:p>
          <w:p w14:paraId="2DE5BF8E" w14:textId="77777777" w:rsidR="00A854E9" w:rsidRPr="008975F1" w:rsidRDefault="00000000">
            <w:pPr>
              <w:numPr>
                <w:ilvl w:val="0"/>
                <w:numId w:val="3"/>
              </w:numPr>
              <w:spacing w:after="73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сложи/разложи фигуру која се састоји од познатих облика; </w:t>
            </w:r>
            <w:r w:rsidRPr="008975F1">
              <w:rPr>
                <w:lang w:val="ru-RU"/>
              </w:rPr>
              <w:tab/>
              <w:t xml:space="preserve"> </w:t>
            </w:r>
          </w:p>
          <w:p w14:paraId="61F26900" w14:textId="77777777" w:rsidR="00A854E9" w:rsidRPr="008975F1" w:rsidRDefault="00000000">
            <w:pPr>
              <w:numPr>
                <w:ilvl w:val="0"/>
                <w:numId w:val="3"/>
              </w:numPr>
              <w:spacing w:after="4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разликује: криву, праву, изломљену, затворену и отворену линију; </w:t>
            </w:r>
          </w:p>
          <w:p w14:paraId="2BB30A9B" w14:textId="77777777" w:rsidR="00A854E9" w:rsidRPr="008975F1" w:rsidRDefault="00000000">
            <w:pPr>
              <w:numPr>
                <w:ilvl w:val="0"/>
                <w:numId w:val="3"/>
              </w:numPr>
              <w:spacing w:after="39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црта праву линију и дуж помоћу лењира; </w:t>
            </w:r>
          </w:p>
          <w:p w14:paraId="0EAA9B7A" w14:textId="77777777" w:rsidR="00A854E9" w:rsidRPr="008975F1" w:rsidRDefault="00000000">
            <w:pPr>
              <w:numPr>
                <w:ilvl w:val="0"/>
                <w:numId w:val="3"/>
              </w:numPr>
              <w:spacing w:after="70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броји унапред и уназад и са прескоком; </w:t>
            </w:r>
            <w:r w:rsidRPr="008975F1">
              <w:rPr>
                <w:lang w:val="ru-RU"/>
              </w:rPr>
              <w:tab/>
              <w:t xml:space="preserve"> </w:t>
            </w:r>
          </w:p>
          <w:p w14:paraId="421B4F84" w14:textId="77777777" w:rsidR="00A854E9" w:rsidRPr="008975F1" w:rsidRDefault="00000000">
            <w:pPr>
              <w:numPr>
                <w:ilvl w:val="0"/>
                <w:numId w:val="3"/>
              </w:numPr>
              <w:spacing w:after="3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прочита, запише, упореди и уреди бројеве прве стотине и прикаже их на бројевној правој; </w:t>
            </w:r>
          </w:p>
          <w:p w14:paraId="2CC65DA3" w14:textId="77777777" w:rsidR="00A854E9" w:rsidRDefault="00000000">
            <w:pPr>
              <w:numPr>
                <w:ilvl w:val="0"/>
                <w:numId w:val="3"/>
              </w:numPr>
              <w:spacing w:after="20" w:line="259" w:lineRule="auto"/>
              <w:ind w:hanging="123"/>
              <w:jc w:val="left"/>
            </w:pP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редне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бројеве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5102F228" w14:textId="77777777" w:rsidR="00A854E9" w:rsidRPr="008975F1" w:rsidRDefault="00000000">
            <w:pPr>
              <w:numPr>
                <w:ilvl w:val="0"/>
                <w:numId w:val="3"/>
              </w:numPr>
              <w:spacing w:after="13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разликује парне и непарне бројеве, одреди највећи и најмањи број, претходника и следбеника; </w:t>
            </w:r>
          </w:p>
          <w:p w14:paraId="7910CE5B" w14:textId="77777777" w:rsidR="00A854E9" w:rsidRPr="008975F1" w:rsidRDefault="00000000">
            <w:pPr>
              <w:numPr>
                <w:ilvl w:val="0"/>
                <w:numId w:val="3"/>
              </w:numPr>
              <w:spacing w:after="5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користи појмове: сабирак, збир, умањеник, умањилац, разлика; </w:t>
            </w:r>
          </w:p>
          <w:p w14:paraId="14C9737F" w14:textId="77777777" w:rsidR="00A854E9" w:rsidRPr="008975F1" w:rsidRDefault="00000000">
            <w:pPr>
              <w:numPr>
                <w:ilvl w:val="0"/>
                <w:numId w:val="3"/>
              </w:numPr>
              <w:spacing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сабира и одузима два једноцифрена броја не записујући поступак; </w:t>
            </w:r>
          </w:p>
          <w:p w14:paraId="0F607B1F" w14:textId="77777777" w:rsidR="00A854E9" w:rsidRPr="008975F1" w:rsidRDefault="00000000">
            <w:pPr>
              <w:numPr>
                <w:ilvl w:val="0"/>
                <w:numId w:val="3"/>
              </w:numPr>
              <w:spacing w:after="20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сабира и одузима до 100 без прелаза преко десетице; </w:t>
            </w:r>
          </w:p>
          <w:p w14:paraId="03601FA5" w14:textId="77777777" w:rsidR="00A854E9" w:rsidRPr="008975F1" w:rsidRDefault="00000000">
            <w:pPr>
              <w:numPr>
                <w:ilvl w:val="0"/>
                <w:numId w:val="3"/>
              </w:numPr>
              <w:spacing w:after="12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растави број на сабирке и примени замену места и здруживање сабирака ради лакшег рачунања; </w:t>
            </w:r>
          </w:p>
          <w:p w14:paraId="19AAA614" w14:textId="77777777" w:rsidR="00A854E9" w:rsidRPr="008975F1" w:rsidRDefault="00000000">
            <w:pPr>
              <w:numPr>
                <w:ilvl w:val="0"/>
                <w:numId w:val="3"/>
              </w:numPr>
              <w:spacing w:after="12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реши текстуални задатак са једном операцијом; </w:t>
            </w:r>
          </w:p>
          <w:p w14:paraId="42B21C64" w14:textId="77777777" w:rsidR="00A854E9" w:rsidRPr="008975F1" w:rsidRDefault="00000000">
            <w:pPr>
              <w:numPr>
                <w:ilvl w:val="0"/>
                <w:numId w:val="3"/>
              </w:numPr>
              <w:spacing w:after="5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разликује новчане апоене до 100 динара и упореди њихову вредност; </w:t>
            </w:r>
          </w:p>
          <w:p w14:paraId="45F7FAF9" w14:textId="77777777" w:rsidR="00A854E9" w:rsidRPr="008975F1" w:rsidRDefault="00000000">
            <w:pPr>
              <w:numPr>
                <w:ilvl w:val="0"/>
                <w:numId w:val="3"/>
              </w:numPr>
              <w:spacing w:after="20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уочи правило и одреди следећи члан започетог низа; </w:t>
            </w:r>
          </w:p>
          <w:p w14:paraId="556409B5" w14:textId="77777777" w:rsidR="00A854E9" w:rsidRPr="008975F1" w:rsidRDefault="00000000">
            <w:pPr>
              <w:numPr>
                <w:ilvl w:val="0"/>
                <w:numId w:val="3"/>
              </w:numPr>
              <w:spacing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прочита и користи податке са једноставнијег стубичног и сликовног дијаграма или табеле; </w:t>
            </w:r>
          </w:p>
          <w:p w14:paraId="79D54A21" w14:textId="77777777" w:rsidR="00A854E9" w:rsidRPr="008975F1" w:rsidRDefault="00000000">
            <w:pPr>
              <w:numPr>
                <w:ilvl w:val="0"/>
                <w:numId w:val="3"/>
              </w:numPr>
              <w:spacing w:after="5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измери дужину задатом, нестандардном јединицом мере; </w:t>
            </w:r>
          </w:p>
          <w:p w14:paraId="0689CAFA" w14:textId="77777777" w:rsidR="00A854E9" w:rsidRPr="008975F1" w:rsidRDefault="00000000">
            <w:pPr>
              <w:numPr>
                <w:ilvl w:val="0"/>
                <w:numId w:val="3"/>
              </w:numPr>
              <w:spacing w:after="0" w:line="259" w:lineRule="auto"/>
              <w:ind w:hanging="123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преслика тачке и фигуре у квадратној мрежи на основу задатог упутства. </w:t>
            </w:r>
          </w:p>
          <w:p w14:paraId="6F3C9D61" w14:textId="77777777" w:rsidR="00A854E9" w:rsidRPr="008975F1" w:rsidRDefault="00000000">
            <w:pPr>
              <w:spacing w:after="0" w:line="259" w:lineRule="auto"/>
              <w:ind w:left="65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 </w:t>
            </w:r>
          </w:p>
        </w:tc>
      </w:tr>
      <w:tr w:rsidR="00A854E9" w:rsidRPr="008975F1" w14:paraId="7298870E" w14:textId="77777777">
        <w:trPr>
          <w:trHeight w:val="663"/>
        </w:trPr>
        <w:tc>
          <w:tcPr>
            <w:tcW w:w="13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5D1FC4" w14:textId="77777777" w:rsidR="00A854E9" w:rsidRPr="008975F1" w:rsidRDefault="00000000">
            <w:pPr>
              <w:spacing w:after="0" w:line="259" w:lineRule="auto"/>
              <w:ind w:left="7" w:firstLine="713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 </w:t>
            </w:r>
          </w:p>
        </w:tc>
      </w:tr>
    </w:tbl>
    <w:p w14:paraId="608210A8" w14:textId="77777777" w:rsidR="00A854E9" w:rsidRPr="008975F1" w:rsidRDefault="00A854E9">
      <w:pPr>
        <w:rPr>
          <w:lang w:val="ru-RU"/>
        </w:rPr>
        <w:sectPr w:rsidR="00A854E9" w:rsidRPr="008975F1">
          <w:headerReference w:type="even" r:id="rId7"/>
          <w:headerReference w:type="default" r:id="rId8"/>
          <w:headerReference w:type="first" r:id="rId9"/>
          <w:pgSz w:w="16841" w:h="11923" w:orient="landscape"/>
          <w:pgMar w:top="76" w:right="1384" w:bottom="799" w:left="641" w:header="720" w:footer="720" w:gutter="0"/>
          <w:cols w:space="720"/>
        </w:sectPr>
      </w:pPr>
    </w:p>
    <w:p w14:paraId="78C5DE83" w14:textId="77777777" w:rsidR="00A854E9" w:rsidRPr="008975F1" w:rsidRDefault="00000000">
      <w:pPr>
        <w:spacing w:after="0" w:line="259" w:lineRule="auto"/>
        <w:ind w:left="-820" w:firstLine="0"/>
        <w:rPr>
          <w:lang w:val="ru-RU"/>
        </w:rPr>
      </w:pPr>
      <w:r w:rsidRPr="008975F1">
        <w:rPr>
          <w:lang w:val="ru-RU"/>
        </w:rPr>
        <w:lastRenderedPageBreak/>
        <w:t xml:space="preserve"> </w:t>
      </w:r>
    </w:p>
    <w:p w14:paraId="59F62D7E" w14:textId="77777777" w:rsidR="00A854E9" w:rsidRPr="008975F1" w:rsidRDefault="00000000">
      <w:pPr>
        <w:spacing w:after="0" w:line="259" w:lineRule="auto"/>
        <w:ind w:left="-820" w:firstLine="0"/>
        <w:rPr>
          <w:lang w:val="ru-RU"/>
        </w:rPr>
      </w:pPr>
      <w:r w:rsidRPr="008975F1">
        <w:rPr>
          <w:lang w:val="ru-RU"/>
        </w:rPr>
        <w:t xml:space="preserve"> </w:t>
      </w:r>
    </w:p>
    <w:tbl>
      <w:tblPr>
        <w:tblStyle w:val="TableGrid"/>
        <w:tblW w:w="13751" w:type="dxa"/>
        <w:tblInd w:w="105" w:type="dxa"/>
        <w:tblCellMar>
          <w:top w:w="43" w:type="dxa"/>
          <w:left w:w="119" w:type="dxa"/>
          <w:right w:w="56" w:type="dxa"/>
        </w:tblCellMar>
        <w:tblLook w:val="04A0" w:firstRow="1" w:lastRow="0" w:firstColumn="1" w:lastColumn="0" w:noHBand="0" w:noVBand="1"/>
      </w:tblPr>
      <w:tblGrid>
        <w:gridCol w:w="13751"/>
      </w:tblGrid>
      <w:tr w:rsidR="00A854E9" w14:paraId="201D9AA4" w14:textId="77777777">
        <w:trPr>
          <w:trHeight w:val="475"/>
        </w:trPr>
        <w:tc>
          <w:tcPr>
            <w:tcW w:w="1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C15CF" w14:textId="77777777" w:rsidR="00A854E9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СВЕТ ОКО НАС </w:t>
            </w:r>
          </w:p>
        </w:tc>
      </w:tr>
      <w:tr w:rsidR="00A854E9" w:rsidRPr="008975F1" w14:paraId="79A04DE8" w14:textId="77777777">
        <w:trPr>
          <w:trHeight w:val="483"/>
        </w:trPr>
        <w:tc>
          <w:tcPr>
            <w:tcW w:w="1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C24365" w14:textId="77777777" w:rsidR="00A854E9" w:rsidRPr="008975F1" w:rsidRDefault="00000000">
            <w:pPr>
              <w:spacing w:after="0" w:line="259" w:lineRule="auto"/>
              <w:ind w:left="0" w:right="53" w:firstLine="0"/>
              <w:jc w:val="center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По завршетку разреда ученик ће бити у стању да </w:t>
            </w:r>
          </w:p>
        </w:tc>
      </w:tr>
      <w:tr w:rsidR="00A854E9" w:rsidRPr="008975F1" w14:paraId="42E1FAF6" w14:textId="77777777">
        <w:trPr>
          <w:trHeight w:val="5922"/>
        </w:trPr>
        <w:tc>
          <w:tcPr>
            <w:tcW w:w="1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9C3C8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 и искаже радост, страх, тугу и бес уважавајући себе и друге; </w:t>
            </w:r>
          </w:p>
          <w:p w14:paraId="5E3884EE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правовремено и примерено ситуацији искаже своје основне животне потребе за храном, водом и одласком у тоалет </w:t>
            </w:r>
          </w:p>
          <w:p w14:paraId="39507DEC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се понаша тако да уважава различитости својих вршњака и других људи; </w:t>
            </w:r>
          </w:p>
          <w:p w14:paraId="5FFB89F2" w14:textId="77777777" w:rsidR="00A854E9" w:rsidRPr="008975F1" w:rsidRDefault="00000000">
            <w:pPr>
              <w:numPr>
                <w:ilvl w:val="0"/>
                <w:numId w:val="4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придржава се договорених правила понашања у школи и прихвата последице ако их прекрши; </w:t>
            </w:r>
          </w:p>
          <w:p w14:paraId="4FE7E021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сарађује са вршњацима у заједничким активностима; </w:t>
            </w:r>
          </w:p>
          <w:p w14:paraId="0D8E3C51" w14:textId="77777777" w:rsidR="00A854E9" w:rsidRPr="008975F1" w:rsidRDefault="00000000">
            <w:pPr>
              <w:numPr>
                <w:ilvl w:val="0"/>
                <w:numId w:val="4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одржава личну хигијену и адекватно се одева у циљу очувања здравља; </w:t>
            </w:r>
          </w:p>
          <w:p w14:paraId="24AC993D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чува своју, школску и имовину других; </w:t>
            </w:r>
          </w:p>
          <w:p w14:paraId="0C7F7A47" w14:textId="77777777" w:rsidR="00A854E9" w:rsidRPr="008975F1" w:rsidRDefault="00000000">
            <w:pPr>
              <w:numPr>
                <w:ilvl w:val="0"/>
                <w:numId w:val="4"/>
              </w:numPr>
              <w:spacing w:after="13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прати инструкције одраслих у опасним ситуацијама: поплава, земљотрес, пожар; </w:t>
            </w:r>
          </w:p>
          <w:p w14:paraId="1182A35A" w14:textId="77777777" w:rsidR="00A854E9" w:rsidRPr="008975F1" w:rsidRDefault="00000000">
            <w:pPr>
              <w:numPr>
                <w:ilvl w:val="0"/>
                <w:numId w:val="4"/>
              </w:numPr>
              <w:spacing w:after="21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својим речима опише пример неке опасне ситуације из свог непосредног окружења; </w:t>
            </w:r>
          </w:p>
          <w:p w14:paraId="5BC177F4" w14:textId="77777777" w:rsidR="00A854E9" w:rsidRPr="008975F1" w:rsidRDefault="00000000">
            <w:pPr>
              <w:numPr>
                <w:ilvl w:val="0"/>
                <w:numId w:val="4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примењује правила безбедног понашања на путу од куће до школе приликом кретања улицом са и без тротоара и преласка улице; </w:t>
            </w:r>
          </w:p>
          <w:p w14:paraId="2823B7B0" w14:textId="77777777" w:rsidR="00A854E9" w:rsidRPr="008975F1" w:rsidRDefault="00000000">
            <w:pPr>
              <w:numPr>
                <w:ilvl w:val="0"/>
                <w:numId w:val="4"/>
              </w:numPr>
              <w:spacing w:after="3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снађе се у простору помоћу просторних одредница: напред-назад, лево-десно, горе-доле и карактеристичних објеката; </w:t>
            </w:r>
          </w:p>
          <w:p w14:paraId="7D4AB1ED" w14:textId="77777777" w:rsidR="00A854E9" w:rsidRPr="008975F1" w:rsidRDefault="00000000">
            <w:pPr>
              <w:numPr>
                <w:ilvl w:val="0"/>
                <w:numId w:val="4"/>
              </w:numPr>
              <w:spacing w:after="17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одреди време својих активности помоћу временских одредница: делови дана, обданица и ноћ, дани у недељи, пре, сада, после, јуче, данас, сутра, прекјуче, прекосутра; </w:t>
            </w:r>
          </w:p>
          <w:p w14:paraId="3598CCE1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посматрањем и опипавањем предмета одреди својства материјала: тврдо-меко, провидно-непровидно, храпаво- глатко; </w:t>
            </w:r>
          </w:p>
          <w:p w14:paraId="41F8B046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учествује у извођењу једноставних огледа којима испитује природне феномене; </w:t>
            </w:r>
          </w:p>
          <w:p w14:paraId="7C8F53C7" w14:textId="77777777" w:rsidR="00A854E9" w:rsidRPr="008975F1" w:rsidRDefault="00000000">
            <w:pPr>
              <w:numPr>
                <w:ilvl w:val="0"/>
                <w:numId w:val="4"/>
              </w:numPr>
              <w:spacing w:after="13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разликује природу од производа људског рада на примерима из непосредног окружења; </w:t>
            </w:r>
          </w:p>
          <w:p w14:paraId="218DFE25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препознаје облике појављивања воде у непосредном окружењу: потоци, реке, баре, језера; </w:t>
            </w:r>
          </w:p>
          <w:p w14:paraId="5F5B86DD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препознаје изглед земљишта у непосредном окружењу: равница, брдо, планина; </w:t>
            </w:r>
          </w:p>
          <w:p w14:paraId="5551B9AE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идентификује биљке и животиње из непосредног окружења на основу њиховог спољашњег изгледа; </w:t>
            </w:r>
          </w:p>
          <w:p w14:paraId="3B4D298B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уочава разноврсност биљака и животиња на основу спољашњег изгледа; </w:t>
            </w:r>
          </w:p>
          <w:p w14:paraId="1A3F9177" w14:textId="77777777" w:rsidR="00A854E9" w:rsidRPr="008975F1" w:rsidRDefault="00000000">
            <w:pPr>
              <w:numPr>
                <w:ilvl w:val="0"/>
                <w:numId w:val="4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препознаје главу, труп, руке и ноге као делове тела и њихову улогу у његовом свакодневном животу; </w:t>
            </w:r>
          </w:p>
          <w:p w14:paraId="13BC3F26" w14:textId="77777777" w:rsidR="00A854E9" w:rsidRPr="008975F1" w:rsidRDefault="00000000">
            <w:pPr>
              <w:numPr>
                <w:ilvl w:val="0"/>
                <w:numId w:val="4"/>
              </w:numPr>
              <w:spacing w:after="7" w:line="272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>препознаје улогу чула вида, слуха, мириса, укуса и додира у његовом свакодневном функционисању и сазнавању окружења; -</w:t>
            </w:r>
            <w:r w:rsidRPr="008975F1">
              <w:rPr>
                <w:rFonts w:ascii="Arial" w:eastAsia="Arial" w:hAnsi="Arial" w:cs="Arial"/>
                <w:lang w:val="ru-RU"/>
              </w:rPr>
              <w:t xml:space="preserve"> </w:t>
            </w:r>
            <w:r w:rsidRPr="008975F1">
              <w:rPr>
                <w:lang w:val="ru-RU"/>
              </w:rPr>
              <w:t xml:space="preserve">штеди воду и одлаже отпад на предвиђена места; </w:t>
            </w:r>
          </w:p>
          <w:p w14:paraId="37CF6222" w14:textId="77777777" w:rsidR="00A854E9" w:rsidRPr="008975F1" w:rsidRDefault="00000000">
            <w:pPr>
              <w:numPr>
                <w:ilvl w:val="0"/>
                <w:numId w:val="4"/>
              </w:numPr>
              <w:spacing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се понаша тако да не угрожава биљке и животиње у непосредном окружењу; </w:t>
            </w:r>
          </w:p>
          <w:p w14:paraId="29F47736" w14:textId="77777777" w:rsidR="00A854E9" w:rsidRPr="008975F1" w:rsidRDefault="00000000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повезује резултате учења и рада са уложеним трудом </w:t>
            </w:r>
          </w:p>
          <w:p w14:paraId="228E29B0" w14:textId="77777777" w:rsidR="00A854E9" w:rsidRPr="008975F1" w:rsidRDefault="00000000">
            <w:pPr>
              <w:spacing w:after="0" w:line="259" w:lineRule="auto"/>
              <w:ind w:left="122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 </w:t>
            </w:r>
          </w:p>
        </w:tc>
      </w:tr>
      <w:tr w:rsidR="00A854E9" w:rsidRPr="008975F1" w14:paraId="3C16EA62" w14:textId="77777777">
        <w:trPr>
          <w:trHeight w:val="764"/>
        </w:trPr>
        <w:tc>
          <w:tcPr>
            <w:tcW w:w="1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587C8" w14:textId="77777777" w:rsidR="00A854E9" w:rsidRPr="008975F1" w:rsidRDefault="00000000">
            <w:pPr>
              <w:spacing w:after="0" w:line="259" w:lineRule="auto"/>
              <w:ind w:left="0" w:firstLine="662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 </w:t>
            </w:r>
          </w:p>
        </w:tc>
      </w:tr>
    </w:tbl>
    <w:p w14:paraId="562A8CA3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39623DA7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08E413DA" w14:textId="77777777" w:rsidR="00A854E9" w:rsidRPr="008975F1" w:rsidRDefault="00000000">
      <w:pPr>
        <w:spacing w:after="15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30DA400D" w14:textId="77777777" w:rsidR="00A854E9" w:rsidRPr="008975F1" w:rsidRDefault="00000000">
      <w:pPr>
        <w:spacing w:after="7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7D074A74" w14:textId="59E0F2D4" w:rsidR="00A854E9" w:rsidRPr="008975F1" w:rsidRDefault="00A854E9" w:rsidP="008975F1">
      <w:pPr>
        <w:spacing w:after="14" w:line="259" w:lineRule="auto"/>
        <w:ind w:left="0" w:firstLine="0"/>
        <w:rPr>
          <w:lang w:val="ru-RU"/>
        </w:rPr>
      </w:pPr>
    </w:p>
    <w:p w14:paraId="1BC04F49" w14:textId="77777777" w:rsidR="00A854E9" w:rsidRPr="008975F1" w:rsidRDefault="00000000">
      <w:pPr>
        <w:spacing w:after="0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tbl>
      <w:tblPr>
        <w:tblStyle w:val="TableGrid"/>
        <w:tblW w:w="13852" w:type="dxa"/>
        <w:tblInd w:w="54" w:type="dxa"/>
        <w:tblCellMar>
          <w:top w:w="4" w:type="dxa"/>
          <w:left w:w="112" w:type="dxa"/>
          <w:bottom w:w="3" w:type="dxa"/>
          <w:right w:w="70" w:type="dxa"/>
        </w:tblCellMar>
        <w:tblLook w:val="04A0" w:firstRow="1" w:lastRow="0" w:firstColumn="1" w:lastColumn="0" w:noHBand="0" w:noVBand="1"/>
      </w:tblPr>
      <w:tblGrid>
        <w:gridCol w:w="13852"/>
      </w:tblGrid>
      <w:tr w:rsidR="00A854E9" w14:paraId="2C1271E0" w14:textId="77777777">
        <w:trPr>
          <w:trHeight w:val="482"/>
        </w:trPr>
        <w:tc>
          <w:tcPr>
            <w:tcW w:w="1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AE62D6" w14:textId="77777777" w:rsidR="00A854E9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ФИЗИЧКО И ЗДРАВСТВЕНО ВАСПИТАЊЕ </w:t>
            </w:r>
          </w:p>
        </w:tc>
      </w:tr>
      <w:tr w:rsidR="00A854E9" w:rsidRPr="008975F1" w14:paraId="65D2A69E" w14:textId="77777777">
        <w:trPr>
          <w:trHeight w:val="483"/>
        </w:trPr>
        <w:tc>
          <w:tcPr>
            <w:tcW w:w="1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A778D0" w14:textId="77777777" w:rsidR="00A854E9" w:rsidRPr="008975F1" w:rsidRDefault="00000000">
            <w:pPr>
              <w:spacing w:after="0" w:line="259" w:lineRule="auto"/>
              <w:ind w:left="0" w:right="45" w:firstLine="0"/>
              <w:jc w:val="center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По завршетку разреда ученик ће бити у стању да </w:t>
            </w:r>
          </w:p>
        </w:tc>
      </w:tr>
      <w:tr w:rsidR="00A854E9" w:rsidRPr="008975F1" w14:paraId="108E61E4" w14:textId="77777777">
        <w:trPr>
          <w:trHeight w:val="5908"/>
        </w:trPr>
        <w:tc>
          <w:tcPr>
            <w:tcW w:w="1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EDA2E" w14:textId="77777777" w:rsidR="00A854E9" w:rsidRPr="008975F1" w:rsidRDefault="00000000">
            <w:pPr>
              <w:spacing w:after="20" w:line="259" w:lineRule="auto"/>
              <w:ind w:left="130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 </w:t>
            </w:r>
          </w:p>
          <w:p w14:paraId="35150E4C" w14:textId="77777777" w:rsidR="00A854E9" w:rsidRPr="008975F1" w:rsidRDefault="00000000">
            <w:pPr>
              <w:numPr>
                <w:ilvl w:val="0"/>
                <w:numId w:val="5"/>
              </w:numPr>
              <w:spacing w:after="2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примени једноставне, двоставне општеприпремне вежбе (вежбе обликовања); </w:t>
            </w:r>
          </w:p>
          <w:p w14:paraId="03D24F8E" w14:textId="77777777" w:rsidR="00A854E9" w:rsidRPr="008975F1" w:rsidRDefault="00000000">
            <w:pPr>
              <w:numPr>
                <w:ilvl w:val="0"/>
                <w:numId w:val="5"/>
              </w:numPr>
              <w:spacing w:after="2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правилно изведе вежбе, разноврсна природна и изведена кретања; </w:t>
            </w:r>
          </w:p>
          <w:p w14:paraId="3642BB2D" w14:textId="77777777" w:rsidR="00A854E9" w:rsidRPr="008975F1" w:rsidRDefault="00000000">
            <w:pPr>
              <w:numPr>
                <w:ilvl w:val="0"/>
                <w:numId w:val="5"/>
              </w:numPr>
              <w:spacing w:after="5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комбинује и користи усвојене моторичке вештине у игри и у свакодневном животу; </w:t>
            </w:r>
          </w:p>
          <w:p w14:paraId="391376DA" w14:textId="77777777" w:rsidR="00A854E9" w:rsidRPr="008975F1" w:rsidRDefault="00000000">
            <w:pPr>
              <w:numPr>
                <w:ilvl w:val="0"/>
                <w:numId w:val="5"/>
              </w:numPr>
              <w:spacing w:after="2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одржава равнотежу у различитим кретањима; </w:t>
            </w:r>
          </w:p>
          <w:p w14:paraId="3AC36A4E" w14:textId="77777777" w:rsidR="00A854E9" w:rsidRPr="008975F1" w:rsidRDefault="00000000">
            <w:pPr>
              <w:numPr>
                <w:ilvl w:val="0"/>
                <w:numId w:val="5"/>
              </w:numPr>
              <w:spacing w:after="12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разликује правилно од неправилног држања тела и правилно држи тело; </w:t>
            </w:r>
          </w:p>
          <w:p w14:paraId="75D1F565" w14:textId="77777777" w:rsidR="00A854E9" w:rsidRPr="008975F1" w:rsidRDefault="00000000">
            <w:pPr>
              <w:numPr>
                <w:ilvl w:val="0"/>
                <w:numId w:val="5"/>
              </w:numPr>
              <w:spacing w:after="17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примењује правилну технику дисања приликом вежбања; </w:t>
            </w:r>
          </w:p>
          <w:p w14:paraId="12C01356" w14:textId="77777777" w:rsidR="00A854E9" w:rsidRPr="008975F1" w:rsidRDefault="00000000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-изведе кретања, вежбе и кратке саставе уз музичку пратњу; </w:t>
            </w:r>
          </w:p>
          <w:p w14:paraId="6DB29697" w14:textId="77777777" w:rsidR="00A854E9" w:rsidRPr="008975F1" w:rsidRDefault="00000000">
            <w:pPr>
              <w:numPr>
                <w:ilvl w:val="0"/>
                <w:numId w:val="5"/>
              </w:numPr>
              <w:spacing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игра дечји и народни плес; </w:t>
            </w:r>
          </w:p>
          <w:p w14:paraId="77482294" w14:textId="77777777" w:rsidR="00A854E9" w:rsidRDefault="00000000">
            <w:pPr>
              <w:numPr>
                <w:ilvl w:val="0"/>
                <w:numId w:val="5"/>
              </w:numPr>
              <w:spacing w:after="5" w:line="259" w:lineRule="auto"/>
              <w:ind w:hanging="130"/>
              <w:jc w:val="left"/>
            </w:pP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основну</w:t>
            </w:r>
            <w:proofErr w:type="spellEnd"/>
            <w:r>
              <w:t xml:space="preserve"> </w:t>
            </w:r>
            <w:proofErr w:type="spellStart"/>
            <w:r>
              <w:t>терминологију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вежбања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25636E32" w14:textId="77777777" w:rsidR="00A854E9" w:rsidRPr="008975F1" w:rsidRDefault="00000000">
            <w:pPr>
              <w:numPr>
                <w:ilvl w:val="0"/>
                <w:numId w:val="5"/>
              </w:numPr>
              <w:spacing w:after="18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поштује правила понашања на просторима за вежбање; </w:t>
            </w:r>
          </w:p>
          <w:p w14:paraId="72873353" w14:textId="77777777" w:rsidR="00A854E9" w:rsidRPr="008975F1" w:rsidRDefault="00000000">
            <w:pPr>
              <w:numPr>
                <w:ilvl w:val="0"/>
                <w:numId w:val="5"/>
              </w:numPr>
              <w:spacing w:after="18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поштује мере безбедности током вежбања; </w:t>
            </w:r>
          </w:p>
          <w:p w14:paraId="47C8FC13" w14:textId="77777777" w:rsidR="00A854E9" w:rsidRPr="008975F1" w:rsidRDefault="00000000">
            <w:pPr>
              <w:spacing w:after="16" w:line="262" w:lineRule="auto"/>
              <w:ind w:left="0" w:right="5679" w:firstLine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>-одговорно се односи према објектима, справама и реквизитима у просторима за вежбање; -</w:t>
            </w:r>
            <w:r w:rsidRPr="008975F1">
              <w:rPr>
                <w:rFonts w:ascii="Arial" w:eastAsia="Arial" w:hAnsi="Arial" w:cs="Arial"/>
                <w:lang w:val="ru-RU"/>
              </w:rPr>
              <w:t xml:space="preserve"> </w:t>
            </w:r>
            <w:r w:rsidRPr="008975F1">
              <w:rPr>
                <w:lang w:val="ru-RU"/>
              </w:rPr>
              <w:t xml:space="preserve">поштује правила игре; </w:t>
            </w:r>
          </w:p>
          <w:p w14:paraId="047B47BD" w14:textId="77777777" w:rsidR="00A854E9" w:rsidRPr="008975F1" w:rsidRDefault="00000000">
            <w:pPr>
              <w:numPr>
                <w:ilvl w:val="0"/>
                <w:numId w:val="5"/>
              </w:numPr>
              <w:spacing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навија фер и бодри учеснике у игри; </w:t>
            </w:r>
          </w:p>
          <w:p w14:paraId="087BC12E" w14:textId="77777777" w:rsidR="00A854E9" w:rsidRPr="008975F1" w:rsidRDefault="00000000">
            <w:pPr>
              <w:numPr>
                <w:ilvl w:val="0"/>
                <w:numId w:val="5"/>
              </w:numPr>
              <w:spacing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прихвати сопствену победу и пораз; </w:t>
            </w:r>
          </w:p>
          <w:p w14:paraId="0EAEB8F0" w14:textId="77777777" w:rsidR="00A854E9" w:rsidRPr="008975F1" w:rsidRDefault="00000000">
            <w:pPr>
              <w:numPr>
                <w:ilvl w:val="0"/>
                <w:numId w:val="5"/>
              </w:numPr>
              <w:spacing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уредно одлаже своје ствари пре и након вежбања; </w:t>
            </w:r>
          </w:p>
          <w:p w14:paraId="5FF97DA4" w14:textId="77777777" w:rsidR="00A854E9" w:rsidRPr="008975F1" w:rsidRDefault="00000000">
            <w:pPr>
              <w:numPr>
                <w:ilvl w:val="0"/>
                <w:numId w:val="5"/>
              </w:numPr>
              <w:spacing w:after="4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наведе делове свога тела и препозна њихову улогу; </w:t>
            </w:r>
          </w:p>
          <w:p w14:paraId="0155EE19" w14:textId="77777777" w:rsidR="00A854E9" w:rsidRPr="008975F1" w:rsidRDefault="00000000">
            <w:pPr>
              <w:numPr>
                <w:ilvl w:val="0"/>
                <w:numId w:val="5"/>
              </w:numPr>
              <w:spacing w:after="3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уочи промену у расту код себе и других; </w:t>
            </w:r>
          </w:p>
          <w:p w14:paraId="589BEFAD" w14:textId="77777777" w:rsidR="00A854E9" w:rsidRPr="008975F1" w:rsidRDefault="00000000">
            <w:pPr>
              <w:numPr>
                <w:ilvl w:val="0"/>
                <w:numId w:val="5"/>
              </w:numPr>
              <w:spacing w:after="59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уочи разлику између здравог и болесног стања; </w:t>
            </w:r>
          </w:p>
          <w:p w14:paraId="71469B55" w14:textId="77777777" w:rsidR="00A854E9" w:rsidRPr="008975F1" w:rsidRDefault="00000000">
            <w:pPr>
              <w:numPr>
                <w:ilvl w:val="0"/>
                <w:numId w:val="5"/>
              </w:numPr>
              <w:spacing w:after="3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примењује здравствено-хигијенске мере пре, у току и након вежбања; </w:t>
            </w:r>
          </w:p>
          <w:p w14:paraId="3CC20F3B" w14:textId="77777777" w:rsidR="00A854E9" w:rsidRDefault="00000000">
            <w:pPr>
              <w:numPr>
                <w:ilvl w:val="0"/>
                <w:numId w:val="5"/>
              </w:numPr>
              <w:spacing w:after="20" w:line="259" w:lineRule="auto"/>
              <w:ind w:hanging="130"/>
              <w:jc w:val="left"/>
            </w:pPr>
            <w:proofErr w:type="spellStart"/>
            <w:r>
              <w:t>одржава</w:t>
            </w:r>
            <w:proofErr w:type="spellEnd"/>
            <w:r>
              <w:t xml:space="preserve"> </w:t>
            </w:r>
            <w:proofErr w:type="spellStart"/>
            <w:r>
              <w:t>личну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хигијену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7BCF0DF1" w14:textId="77777777" w:rsidR="00A854E9" w:rsidRPr="008975F1" w:rsidRDefault="00000000">
            <w:pPr>
              <w:numPr>
                <w:ilvl w:val="0"/>
                <w:numId w:val="5"/>
              </w:numPr>
              <w:spacing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учествује у одржавању простора у коме живи и борави; </w:t>
            </w:r>
          </w:p>
          <w:p w14:paraId="5156C9A4" w14:textId="77777777" w:rsidR="00A854E9" w:rsidRPr="008975F1" w:rsidRDefault="00000000">
            <w:pPr>
              <w:numPr>
                <w:ilvl w:val="0"/>
                <w:numId w:val="5"/>
              </w:numPr>
              <w:spacing w:after="4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схвати значај коришћења воћа у исхрани; </w:t>
            </w:r>
          </w:p>
          <w:p w14:paraId="0982726C" w14:textId="77777777" w:rsidR="00A854E9" w:rsidRPr="008975F1" w:rsidRDefault="00000000">
            <w:pPr>
              <w:numPr>
                <w:ilvl w:val="0"/>
                <w:numId w:val="5"/>
              </w:numPr>
              <w:spacing w:after="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правилно се понаша за столом. </w:t>
            </w:r>
          </w:p>
          <w:p w14:paraId="6C6C448A" w14:textId="77777777" w:rsidR="00A854E9" w:rsidRPr="008975F1" w:rsidRDefault="00000000">
            <w:pPr>
              <w:spacing w:after="0" w:line="259" w:lineRule="auto"/>
              <w:ind w:left="130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 </w:t>
            </w:r>
          </w:p>
        </w:tc>
      </w:tr>
      <w:tr w:rsidR="00A854E9" w:rsidRPr="008975F1" w14:paraId="4F6A74E6" w14:textId="77777777">
        <w:trPr>
          <w:trHeight w:val="944"/>
        </w:trPr>
        <w:tc>
          <w:tcPr>
            <w:tcW w:w="13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14E0FC4" w14:textId="77777777" w:rsidR="00A854E9" w:rsidRPr="008975F1" w:rsidRDefault="00000000">
            <w:pPr>
              <w:spacing w:after="21" w:line="259" w:lineRule="auto"/>
              <w:ind w:left="0" w:right="40" w:firstLine="0"/>
              <w:jc w:val="righ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Оцена се односи на степен остварености исхода ( самостално , уз мању помоћ наставника и уз већу помоћ наставника) уз препоруку за даље </w:t>
            </w:r>
          </w:p>
          <w:p w14:paraId="6ABFA4EC" w14:textId="77777777" w:rsidR="00A854E9" w:rsidRPr="008975F1" w:rsidRDefault="00000000">
            <w:pPr>
              <w:spacing w:after="87" w:line="259" w:lineRule="auto"/>
              <w:ind w:left="7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напредовање и смернице за начин рада. </w:t>
            </w:r>
          </w:p>
          <w:p w14:paraId="5526DFF4" w14:textId="77777777" w:rsidR="00A854E9" w:rsidRPr="008975F1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 </w:t>
            </w:r>
          </w:p>
        </w:tc>
      </w:tr>
    </w:tbl>
    <w:p w14:paraId="42136C8D" w14:textId="77777777" w:rsidR="00A854E9" w:rsidRPr="008975F1" w:rsidRDefault="00000000">
      <w:pPr>
        <w:spacing w:after="7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7E38449F" w14:textId="77777777" w:rsidR="00A854E9" w:rsidRPr="008975F1" w:rsidRDefault="00000000">
      <w:pPr>
        <w:spacing w:after="15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4FAD7B13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4D5776B9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30504D16" w14:textId="390EEE66" w:rsidR="00A854E9" w:rsidRPr="008975F1" w:rsidRDefault="00A854E9" w:rsidP="008975F1">
      <w:pPr>
        <w:spacing w:after="7" w:line="259" w:lineRule="auto"/>
        <w:rPr>
          <w:lang w:val="ru-RU"/>
        </w:rPr>
      </w:pPr>
    </w:p>
    <w:p w14:paraId="13AA1C23" w14:textId="77777777" w:rsidR="00A854E9" w:rsidRPr="008975F1" w:rsidRDefault="00000000">
      <w:pPr>
        <w:spacing w:after="0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tbl>
      <w:tblPr>
        <w:tblStyle w:val="TableGrid"/>
        <w:tblW w:w="14025" w:type="dxa"/>
        <w:tblInd w:w="-32" w:type="dxa"/>
        <w:tblCellMar>
          <w:top w:w="43" w:type="dxa"/>
          <w:left w:w="112" w:type="dxa"/>
          <w:bottom w:w="3" w:type="dxa"/>
          <w:right w:w="63" w:type="dxa"/>
        </w:tblCellMar>
        <w:tblLook w:val="04A0" w:firstRow="1" w:lastRow="0" w:firstColumn="1" w:lastColumn="0" w:noHBand="0" w:noVBand="1"/>
      </w:tblPr>
      <w:tblGrid>
        <w:gridCol w:w="14025"/>
      </w:tblGrid>
      <w:tr w:rsidR="00A854E9" w14:paraId="072E1F0D" w14:textId="77777777">
        <w:trPr>
          <w:trHeight w:val="483"/>
        </w:trPr>
        <w:tc>
          <w:tcPr>
            <w:tcW w:w="1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627B6" w14:textId="77777777" w:rsidR="00A854E9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ЛИКОВНА КУЛТУРА </w:t>
            </w:r>
          </w:p>
        </w:tc>
      </w:tr>
      <w:tr w:rsidR="00A854E9" w:rsidRPr="008975F1" w14:paraId="6F20F1F6" w14:textId="77777777">
        <w:trPr>
          <w:trHeight w:val="360"/>
        </w:trPr>
        <w:tc>
          <w:tcPr>
            <w:tcW w:w="1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F69F677" w14:textId="77777777" w:rsidR="00A854E9" w:rsidRPr="008975F1" w:rsidRDefault="00000000">
            <w:pPr>
              <w:spacing w:after="0" w:line="259" w:lineRule="auto"/>
              <w:ind w:left="0" w:right="38" w:firstLine="0"/>
              <w:jc w:val="center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По завршетку разреда ученик ће бити у стању да </w:t>
            </w:r>
          </w:p>
        </w:tc>
      </w:tr>
      <w:tr w:rsidR="00A854E9" w:rsidRPr="008975F1" w14:paraId="667B7F88" w14:textId="77777777">
        <w:trPr>
          <w:trHeight w:val="2939"/>
        </w:trPr>
        <w:tc>
          <w:tcPr>
            <w:tcW w:w="1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F63FE" w14:textId="77777777" w:rsidR="00A854E9" w:rsidRPr="008975F1" w:rsidRDefault="00000000">
            <w:pPr>
              <w:numPr>
                <w:ilvl w:val="0"/>
                <w:numId w:val="6"/>
              </w:numPr>
              <w:spacing w:after="21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опише, својим речима, визуелне карактеристике по којима препознаје облике и простор; </w:t>
            </w:r>
          </w:p>
          <w:p w14:paraId="43DBF831" w14:textId="77777777" w:rsidR="00A854E9" w:rsidRPr="008975F1" w:rsidRDefault="00000000">
            <w:pPr>
              <w:numPr>
                <w:ilvl w:val="0"/>
                <w:numId w:val="6"/>
              </w:numPr>
              <w:spacing w:after="2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пореди своје утиске и утиске других о уметничким делима, изгледу објеката/предмета и облицима из природе и окружења; </w:t>
            </w:r>
          </w:p>
          <w:p w14:paraId="68CD3F5F" w14:textId="77777777" w:rsidR="00A854E9" w:rsidRPr="008975F1" w:rsidRDefault="00000000">
            <w:pPr>
              <w:numPr>
                <w:ilvl w:val="0"/>
                <w:numId w:val="6"/>
              </w:numPr>
              <w:spacing w:after="4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одреди, самостално и у сарадњи са другима, положај облика у простору и у равни; </w:t>
            </w:r>
          </w:p>
          <w:p w14:paraId="25051BF8" w14:textId="77777777" w:rsidR="00A854E9" w:rsidRPr="008975F1" w:rsidRDefault="00000000">
            <w:pPr>
              <w:numPr>
                <w:ilvl w:val="0"/>
                <w:numId w:val="6"/>
              </w:numPr>
              <w:spacing w:after="2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црта на различитим подлогама и форматима папира; </w:t>
            </w:r>
          </w:p>
          <w:p w14:paraId="500EC79E" w14:textId="77777777" w:rsidR="00A854E9" w:rsidRPr="008975F1" w:rsidRDefault="00000000">
            <w:pPr>
              <w:numPr>
                <w:ilvl w:val="0"/>
                <w:numId w:val="6"/>
              </w:numPr>
              <w:spacing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користи материјал и прибор у складу са инструкцијама; </w:t>
            </w:r>
          </w:p>
          <w:p w14:paraId="620CE006" w14:textId="77777777" w:rsidR="00A854E9" w:rsidRPr="008975F1" w:rsidRDefault="00000000">
            <w:pPr>
              <w:numPr>
                <w:ilvl w:val="0"/>
                <w:numId w:val="6"/>
              </w:numPr>
              <w:spacing w:after="5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обликује једноставне фигуре од меког материјала; </w:t>
            </w:r>
          </w:p>
          <w:p w14:paraId="22FB280A" w14:textId="77777777" w:rsidR="00A854E9" w:rsidRPr="008975F1" w:rsidRDefault="00000000">
            <w:pPr>
              <w:numPr>
                <w:ilvl w:val="0"/>
                <w:numId w:val="6"/>
              </w:numPr>
              <w:spacing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одабере, самостално, начин спајања најмање два материјала; </w:t>
            </w:r>
          </w:p>
          <w:p w14:paraId="183BC3A7" w14:textId="77777777" w:rsidR="00A854E9" w:rsidRPr="008975F1" w:rsidRDefault="00000000">
            <w:pPr>
              <w:numPr>
                <w:ilvl w:val="0"/>
                <w:numId w:val="6"/>
              </w:numPr>
              <w:spacing w:after="13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преведе једноставне појмове и информације у ликовни рад; </w:t>
            </w:r>
          </w:p>
          <w:p w14:paraId="47CDA41A" w14:textId="77777777" w:rsidR="00A854E9" w:rsidRPr="008975F1" w:rsidRDefault="00000000">
            <w:pPr>
              <w:numPr>
                <w:ilvl w:val="0"/>
                <w:numId w:val="6"/>
              </w:numPr>
              <w:spacing w:after="13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изрази, материјалом и техником по избору, своје замисли, доживљаје, утиске, сећања и опажања; </w:t>
            </w:r>
          </w:p>
          <w:p w14:paraId="371D4965" w14:textId="77777777" w:rsidR="00A854E9" w:rsidRPr="008975F1" w:rsidRDefault="00000000">
            <w:pPr>
              <w:numPr>
                <w:ilvl w:val="0"/>
                <w:numId w:val="6"/>
              </w:numPr>
              <w:spacing w:after="12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преобликује, сам или у сарадњи са другима, употребне предмете мењајући им намену; </w:t>
            </w:r>
          </w:p>
          <w:p w14:paraId="79957A42" w14:textId="77777777" w:rsidR="00A854E9" w:rsidRPr="008975F1" w:rsidRDefault="00000000">
            <w:pPr>
              <w:numPr>
                <w:ilvl w:val="0"/>
                <w:numId w:val="6"/>
              </w:numPr>
              <w:spacing w:after="2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изрази познате појмове мимиком и покретом тела, без звука; </w:t>
            </w:r>
          </w:p>
          <w:p w14:paraId="76803C9F" w14:textId="77777777" w:rsidR="00A854E9" w:rsidRPr="008975F1" w:rsidRDefault="00000000">
            <w:pPr>
              <w:numPr>
                <w:ilvl w:val="0"/>
                <w:numId w:val="6"/>
              </w:numPr>
              <w:spacing w:after="6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повеже одабрану установу културе са њеном наменом; </w:t>
            </w:r>
          </w:p>
          <w:p w14:paraId="30A28956" w14:textId="77777777" w:rsidR="00A854E9" w:rsidRPr="008975F1" w:rsidRDefault="00000000">
            <w:pPr>
              <w:numPr>
                <w:ilvl w:val="0"/>
                <w:numId w:val="6"/>
              </w:numPr>
              <w:spacing w:after="0" w:line="259" w:lineRule="auto"/>
              <w:ind w:hanging="13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поштује договоре и правила понашања и облачења приликом посете установама културе. </w:t>
            </w:r>
          </w:p>
        </w:tc>
      </w:tr>
      <w:tr w:rsidR="00A854E9" w:rsidRPr="008975F1" w14:paraId="4D282014" w14:textId="77777777">
        <w:trPr>
          <w:trHeight w:val="663"/>
        </w:trPr>
        <w:tc>
          <w:tcPr>
            <w:tcW w:w="1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D875B3" w14:textId="77777777" w:rsidR="00A854E9" w:rsidRPr="008975F1" w:rsidRDefault="00000000">
            <w:pPr>
              <w:spacing w:after="0" w:line="259" w:lineRule="auto"/>
              <w:ind w:left="7" w:firstLine="764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 </w:t>
            </w:r>
          </w:p>
        </w:tc>
      </w:tr>
    </w:tbl>
    <w:p w14:paraId="1763871E" w14:textId="77777777" w:rsidR="00A854E9" w:rsidRPr="008975F1" w:rsidRDefault="00000000">
      <w:pPr>
        <w:spacing w:after="0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tbl>
      <w:tblPr>
        <w:tblStyle w:val="TableGrid"/>
        <w:tblW w:w="14147" w:type="dxa"/>
        <w:tblInd w:w="-97" w:type="dxa"/>
        <w:tblCellMar>
          <w:top w:w="33" w:type="dxa"/>
          <w:left w:w="119" w:type="dxa"/>
          <w:bottom w:w="3" w:type="dxa"/>
          <w:right w:w="55" w:type="dxa"/>
        </w:tblCellMar>
        <w:tblLook w:val="04A0" w:firstRow="1" w:lastRow="0" w:firstColumn="1" w:lastColumn="0" w:noHBand="0" w:noVBand="1"/>
      </w:tblPr>
      <w:tblGrid>
        <w:gridCol w:w="14147"/>
      </w:tblGrid>
      <w:tr w:rsidR="00A854E9" w14:paraId="12EBEBA1" w14:textId="77777777">
        <w:trPr>
          <w:trHeight w:val="483"/>
        </w:trPr>
        <w:tc>
          <w:tcPr>
            <w:tcW w:w="1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35A4B" w14:textId="77777777" w:rsidR="00A854E9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МУЗИЧКА КУЛТУРА </w:t>
            </w:r>
          </w:p>
        </w:tc>
      </w:tr>
      <w:tr w:rsidR="00A854E9" w:rsidRPr="008975F1" w14:paraId="4EA15CBE" w14:textId="77777777">
        <w:trPr>
          <w:trHeight w:val="360"/>
        </w:trPr>
        <w:tc>
          <w:tcPr>
            <w:tcW w:w="1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FBB470B" w14:textId="77777777" w:rsidR="00A854E9" w:rsidRPr="008975F1" w:rsidRDefault="00000000">
            <w:pPr>
              <w:spacing w:after="0" w:line="259" w:lineRule="auto"/>
              <w:ind w:left="0" w:right="60" w:firstLine="0"/>
              <w:jc w:val="center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По завршетку разреда ученик ће бити у стању да </w:t>
            </w:r>
          </w:p>
        </w:tc>
      </w:tr>
      <w:tr w:rsidR="00A854E9" w:rsidRPr="008975F1" w14:paraId="294DA3C8" w14:textId="77777777">
        <w:trPr>
          <w:trHeight w:val="4201"/>
        </w:trPr>
        <w:tc>
          <w:tcPr>
            <w:tcW w:w="1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FC6A8" w14:textId="77777777" w:rsidR="00A854E9" w:rsidRPr="008975F1" w:rsidRDefault="00000000">
            <w:pPr>
              <w:numPr>
                <w:ilvl w:val="0"/>
                <w:numId w:val="7"/>
              </w:numPr>
              <w:spacing w:after="7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lastRenderedPageBreak/>
              <w:t xml:space="preserve">објасни својим речима утиске о слушаном делу, особине тона, доживљај прегласне музике и њеног утицаја на тело и зашто је тишина важна; </w:t>
            </w:r>
          </w:p>
          <w:p w14:paraId="1E24E882" w14:textId="77777777" w:rsidR="00A854E9" w:rsidRPr="008975F1" w:rsidRDefault="00000000">
            <w:pPr>
              <w:numPr>
                <w:ilvl w:val="0"/>
                <w:numId w:val="7"/>
              </w:numPr>
              <w:spacing w:after="17" w:line="255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разликује одабране звукове и тонове, певање/свирање; хор/један певач/група певача; оркестар/један свирач/група свирача, боју различитих певачких гласова и инструмената и музичке изражајне елементе; </w:t>
            </w:r>
          </w:p>
          <w:p w14:paraId="08F89607" w14:textId="77777777" w:rsidR="00A854E9" w:rsidRPr="008975F1" w:rsidRDefault="00000000">
            <w:pPr>
              <w:numPr>
                <w:ilvl w:val="0"/>
                <w:numId w:val="7"/>
              </w:numPr>
              <w:spacing w:after="13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 музички почетак и крај и понављање теме или карактеристичног мотива у слушаном делу; </w:t>
            </w:r>
          </w:p>
          <w:p w14:paraId="43A03301" w14:textId="77777777" w:rsidR="00A854E9" w:rsidRPr="008975F1" w:rsidRDefault="00000000">
            <w:pPr>
              <w:numPr>
                <w:ilvl w:val="0"/>
                <w:numId w:val="7"/>
              </w:numPr>
              <w:spacing w:after="12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повезује музичко дело у односу на њему блиске ситуације, врсту гласа и боју инструмента са карактером дела; </w:t>
            </w:r>
          </w:p>
          <w:p w14:paraId="73D18A7F" w14:textId="77777777" w:rsidR="00A854E9" w:rsidRPr="008975F1" w:rsidRDefault="00000000">
            <w:pPr>
              <w:numPr>
                <w:ilvl w:val="0"/>
                <w:numId w:val="7"/>
              </w:numPr>
              <w:spacing w:after="5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поштује договорена правила понашања при слушању музике; </w:t>
            </w:r>
          </w:p>
          <w:p w14:paraId="48BB21DF" w14:textId="77777777" w:rsidR="00A854E9" w:rsidRPr="008975F1" w:rsidRDefault="00000000">
            <w:pPr>
              <w:numPr>
                <w:ilvl w:val="0"/>
                <w:numId w:val="7"/>
              </w:numPr>
              <w:spacing w:after="17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користи самостално или уз помоћ одраслих, доступне носиоце звука; </w:t>
            </w:r>
          </w:p>
          <w:p w14:paraId="4E0F4C0A" w14:textId="77777777" w:rsidR="00A854E9" w:rsidRPr="008975F1" w:rsidRDefault="00000000">
            <w:pPr>
              <w:spacing w:after="0" w:line="279" w:lineRule="auto"/>
              <w:ind w:left="36" w:right="5370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>-изговара у ритму уз покрет бројалице;  -пева по слуху песме различитог садржаја и расположења; -</w:t>
            </w:r>
            <w:r w:rsidRPr="008975F1">
              <w:rPr>
                <w:rFonts w:ascii="Arial" w:eastAsia="Arial" w:hAnsi="Arial" w:cs="Arial"/>
                <w:lang w:val="ru-RU"/>
              </w:rPr>
              <w:t xml:space="preserve"> </w:t>
            </w:r>
            <w:r w:rsidRPr="008975F1">
              <w:rPr>
                <w:lang w:val="ru-RU"/>
              </w:rPr>
              <w:t xml:space="preserve">пева по слуху уз покрет народне песме, музичке игре; </w:t>
            </w:r>
          </w:p>
          <w:p w14:paraId="3BE50848" w14:textId="77777777" w:rsidR="00A854E9" w:rsidRPr="008975F1" w:rsidRDefault="00000000">
            <w:pPr>
              <w:numPr>
                <w:ilvl w:val="0"/>
                <w:numId w:val="7"/>
              </w:numPr>
              <w:spacing w:after="0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примењује правилан начин певања и договорена правила понашања у групном певању и свирању; </w:t>
            </w:r>
          </w:p>
          <w:p w14:paraId="5C7B742B" w14:textId="77777777" w:rsidR="00A854E9" w:rsidRPr="008975F1" w:rsidRDefault="00000000">
            <w:pPr>
              <w:numPr>
                <w:ilvl w:val="0"/>
                <w:numId w:val="7"/>
              </w:numPr>
              <w:spacing w:after="0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свира по слуху звучне ономатопеје и илустрације, ритмичку пратњу уз бројалице и песме, једноставне аранжмане, свирачке деонице у музичким играма; </w:t>
            </w:r>
          </w:p>
          <w:p w14:paraId="07247070" w14:textId="77777777" w:rsidR="00A854E9" w:rsidRPr="008975F1" w:rsidRDefault="00000000">
            <w:pPr>
              <w:numPr>
                <w:ilvl w:val="0"/>
                <w:numId w:val="7"/>
              </w:numPr>
              <w:spacing w:after="17" w:line="262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повезује почетне тонове песама-модела и једноставних наменских песама са бојама, ритам са графичким приказом; </w:t>
            </w:r>
          </w:p>
          <w:p w14:paraId="1BFA31DC" w14:textId="77777777" w:rsidR="00A854E9" w:rsidRPr="008975F1" w:rsidRDefault="00000000">
            <w:pPr>
              <w:numPr>
                <w:ilvl w:val="0"/>
                <w:numId w:val="7"/>
              </w:numPr>
              <w:spacing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објашњава својим речима доживљај свог и туђег извођења; </w:t>
            </w:r>
          </w:p>
          <w:p w14:paraId="68578F19" w14:textId="77777777" w:rsidR="00A854E9" w:rsidRPr="008975F1" w:rsidRDefault="00000000">
            <w:pPr>
              <w:numPr>
                <w:ilvl w:val="0"/>
                <w:numId w:val="7"/>
              </w:numPr>
              <w:spacing w:after="5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учествује у школским приредбама и манифестацијама; </w:t>
            </w:r>
          </w:p>
          <w:p w14:paraId="0219AB8B" w14:textId="77777777" w:rsidR="00A854E9" w:rsidRDefault="00000000">
            <w:pPr>
              <w:numPr>
                <w:ilvl w:val="0"/>
                <w:numId w:val="7"/>
              </w:numPr>
              <w:spacing w:after="6" w:line="259" w:lineRule="auto"/>
              <w:ind w:firstLine="14"/>
              <w:jc w:val="left"/>
            </w:pPr>
            <w:proofErr w:type="spellStart"/>
            <w:r>
              <w:t>направи</w:t>
            </w:r>
            <w:proofErr w:type="spellEnd"/>
            <w:r>
              <w:t xml:space="preserve"> </w:t>
            </w:r>
            <w:proofErr w:type="spellStart"/>
            <w:r>
              <w:t>дечје</w:t>
            </w:r>
            <w:proofErr w:type="spellEnd"/>
            <w:r>
              <w:t xml:space="preserve"> </w:t>
            </w:r>
            <w:proofErr w:type="spellStart"/>
            <w:r>
              <w:t>ритмичке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инструменте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2DD6B7D5" w14:textId="77777777" w:rsidR="00A854E9" w:rsidRPr="008975F1" w:rsidRDefault="00000000">
            <w:pPr>
              <w:numPr>
                <w:ilvl w:val="0"/>
                <w:numId w:val="7"/>
              </w:numPr>
              <w:spacing w:after="17" w:line="255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ствара звучне ефекте, покрете уз музику, мању ритмичку целину помоћу различитих извора звука, ритмичку пратњу за бројалице, песме и музичке игре помоћу различитих извора звука, музичко питање и одговор на ритмичким удараљкама, једноставну мелодију на краћи задати текст; </w:t>
            </w:r>
          </w:p>
          <w:p w14:paraId="21573309" w14:textId="77777777" w:rsidR="00A854E9" w:rsidRPr="008975F1" w:rsidRDefault="00000000">
            <w:pPr>
              <w:numPr>
                <w:ilvl w:val="0"/>
                <w:numId w:val="7"/>
              </w:numPr>
              <w:spacing w:after="0" w:line="259" w:lineRule="auto"/>
              <w:ind w:firstLine="14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изабере према литерарном садржају одговарајући музички садржај. </w:t>
            </w:r>
          </w:p>
        </w:tc>
      </w:tr>
      <w:tr w:rsidR="00A854E9" w:rsidRPr="008975F1" w14:paraId="58EFCF98" w14:textId="77777777">
        <w:trPr>
          <w:trHeight w:val="648"/>
        </w:trPr>
        <w:tc>
          <w:tcPr>
            <w:tcW w:w="14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0FC63" w14:textId="77777777" w:rsidR="00A854E9" w:rsidRPr="008975F1" w:rsidRDefault="00000000">
            <w:pPr>
              <w:spacing w:after="0" w:line="259" w:lineRule="auto"/>
              <w:ind w:left="0" w:right="47" w:firstLine="0"/>
              <w:jc w:val="righ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Оцена се односи на степен остварености исхода ( самостално , уз мању помоћ наставника и уз већу помоћ наставника) уз препоруку за даље </w:t>
            </w:r>
          </w:p>
          <w:p w14:paraId="2F2F1571" w14:textId="77777777" w:rsidR="00A854E9" w:rsidRPr="008975F1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напредовање и смернице за начин рада. </w:t>
            </w:r>
          </w:p>
          <w:p w14:paraId="3C5661B9" w14:textId="77777777" w:rsidR="00A854E9" w:rsidRPr="008975F1" w:rsidRDefault="00000000">
            <w:pPr>
              <w:spacing w:after="0" w:line="259" w:lineRule="auto"/>
              <w:ind w:left="677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 </w:t>
            </w:r>
          </w:p>
        </w:tc>
      </w:tr>
    </w:tbl>
    <w:p w14:paraId="02FBEED0" w14:textId="77777777" w:rsidR="00A854E9" w:rsidRPr="008975F1" w:rsidRDefault="00000000">
      <w:pPr>
        <w:spacing w:after="15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160546F4" w14:textId="77777777" w:rsidR="00A854E9" w:rsidRPr="008975F1" w:rsidRDefault="00000000">
      <w:pPr>
        <w:spacing w:after="7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637FCA9E" w14:textId="77777777" w:rsidR="00A854E9" w:rsidRPr="008975F1" w:rsidRDefault="00000000">
      <w:pPr>
        <w:spacing w:after="0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tbl>
      <w:tblPr>
        <w:tblStyle w:val="TableGrid"/>
        <w:tblW w:w="14054" w:type="dxa"/>
        <w:tblInd w:w="-46" w:type="dxa"/>
        <w:tblCellMar>
          <w:top w:w="43" w:type="dxa"/>
          <w:left w:w="104" w:type="dxa"/>
          <w:right w:w="56" w:type="dxa"/>
        </w:tblCellMar>
        <w:tblLook w:val="04A0" w:firstRow="1" w:lastRow="0" w:firstColumn="1" w:lastColumn="0" w:noHBand="0" w:noVBand="1"/>
      </w:tblPr>
      <w:tblGrid>
        <w:gridCol w:w="14054"/>
      </w:tblGrid>
      <w:tr w:rsidR="00A854E9" w14:paraId="155D46FA" w14:textId="77777777">
        <w:trPr>
          <w:trHeight w:val="483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D0749" w14:textId="77777777" w:rsidR="00A854E9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ДИГИТАЛНИ СВЕТ </w:t>
            </w:r>
          </w:p>
        </w:tc>
      </w:tr>
      <w:tr w:rsidR="00A854E9" w:rsidRPr="008975F1" w14:paraId="4AF6131A" w14:textId="77777777">
        <w:trPr>
          <w:trHeight w:val="475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7894ED" w14:textId="77777777" w:rsidR="00A854E9" w:rsidRPr="008975F1" w:rsidRDefault="00000000">
            <w:pPr>
              <w:spacing w:after="0" w:line="259" w:lineRule="auto"/>
              <w:ind w:left="0" w:right="51" w:firstLine="0"/>
              <w:jc w:val="center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По завршетку разреда ученик ће бити у стању да </w:t>
            </w:r>
          </w:p>
        </w:tc>
      </w:tr>
      <w:tr w:rsidR="00A854E9" w:rsidRPr="008975F1" w14:paraId="278F8281" w14:textId="77777777">
        <w:trPr>
          <w:trHeight w:val="5562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79F77" w14:textId="77777777" w:rsidR="00A854E9" w:rsidRPr="008975F1" w:rsidRDefault="00000000">
            <w:pPr>
              <w:numPr>
                <w:ilvl w:val="0"/>
                <w:numId w:val="8"/>
              </w:numPr>
              <w:spacing w:after="1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lastRenderedPageBreak/>
              <w:t xml:space="preserve">препозна дигиталне уређаје из окружења иименује неке од њих;  </w:t>
            </w:r>
          </w:p>
          <w:p w14:paraId="1FBD7BF6" w14:textId="77777777" w:rsidR="00A854E9" w:rsidRPr="008975F1" w:rsidRDefault="00000000">
            <w:pPr>
              <w:spacing w:after="20" w:line="259" w:lineRule="auto"/>
              <w:ind w:left="0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-.наведе неке од животних ситуација у којима дигитални уређаји олакшавају обављање послова; </w:t>
            </w:r>
          </w:p>
          <w:p w14:paraId="43495D24" w14:textId="77777777" w:rsidR="00A854E9" w:rsidRPr="008975F1" w:rsidRDefault="00000000">
            <w:pPr>
              <w:numPr>
                <w:ilvl w:val="0"/>
                <w:numId w:val="8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упореди начине рада и живота људи пре и после појаве дигиталних уређаја; </w:t>
            </w:r>
          </w:p>
          <w:p w14:paraId="70870092" w14:textId="77777777" w:rsidR="00A854E9" w:rsidRPr="008975F1" w:rsidRDefault="00000000">
            <w:pPr>
              <w:numPr>
                <w:ilvl w:val="0"/>
                <w:numId w:val="8"/>
              </w:numPr>
              <w:spacing w:after="13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упореди начине креативног изражавања са дигиталним уређајима и без њих; </w:t>
            </w:r>
          </w:p>
          <w:p w14:paraId="062DE0B9" w14:textId="77777777" w:rsidR="00A854E9" w:rsidRPr="008975F1" w:rsidRDefault="00000000">
            <w:pPr>
              <w:numPr>
                <w:ilvl w:val="0"/>
                <w:numId w:val="8"/>
              </w:numPr>
              <w:spacing w:after="33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користи дигиталнеуџбенике за учење (самостално и/или узпомоћ наставника);  </w:t>
            </w:r>
          </w:p>
          <w:p w14:paraId="2912BA1A" w14:textId="77777777" w:rsidR="00A854E9" w:rsidRPr="008975F1" w:rsidRDefault="00000000">
            <w:pPr>
              <w:numPr>
                <w:ilvl w:val="0"/>
                <w:numId w:val="8"/>
              </w:numPr>
              <w:spacing w:after="134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-упореди дигитални и папирни уџбеник; </w:t>
            </w:r>
          </w:p>
          <w:p w14:paraId="4E7A4751" w14:textId="77777777" w:rsidR="00A854E9" w:rsidRPr="008975F1" w:rsidRDefault="00000000">
            <w:pPr>
              <w:numPr>
                <w:ilvl w:val="0"/>
                <w:numId w:val="8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упореди традиционалне видове комуникације са комуникацијом посредством дигиталних уређаја; </w:t>
            </w:r>
          </w:p>
          <w:p w14:paraId="440EE064" w14:textId="77777777" w:rsidR="00A854E9" w:rsidRPr="008975F1" w:rsidRDefault="00000000">
            <w:pPr>
              <w:numPr>
                <w:ilvl w:val="0"/>
                <w:numId w:val="8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наведе неке од карактеристика „паметног“ дигиталног уређаја; </w:t>
            </w:r>
          </w:p>
          <w:p w14:paraId="09C340BC" w14:textId="77777777" w:rsidR="00A854E9" w:rsidRPr="008975F1" w:rsidRDefault="00000000">
            <w:pPr>
              <w:numPr>
                <w:ilvl w:val="0"/>
                <w:numId w:val="8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наведе на који начин дигитални уређаји могу да допринесу упознавању културне баштине; </w:t>
            </w:r>
          </w:p>
          <w:p w14:paraId="22972F0F" w14:textId="77777777" w:rsidR="00A854E9" w:rsidRPr="008975F1" w:rsidRDefault="00000000">
            <w:pPr>
              <w:numPr>
                <w:ilvl w:val="0"/>
                <w:numId w:val="8"/>
              </w:numPr>
              <w:spacing w:after="21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наведе основна правила за коришћење дигиталних уређаја како не би угрозио здравље; </w:t>
            </w:r>
          </w:p>
          <w:p w14:paraId="1CF52639" w14:textId="77777777" w:rsidR="00A854E9" w:rsidRPr="008975F1" w:rsidRDefault="00000000">
            <w:pPr>
              <w:numPr>
                <w:ilvl w:val="0"/>
                <w:numId w:val="8"/>
              </w:numPr>
              <w:spacing w:after="0" w:line="280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>наведе неке од здравствених ризика везаних за прекомерно или неправилно коришћење дигиталних уређаја ; -</w:t>
            </w:r>
            <w:r w:rsidRPr="008975F1">
              <w:rPr>
                <w:rFonts w:ascii="Arial" w:eastAsia="Arial" w:hAnsi="Arial" w:cs="Arial"/>
                <w:lang w:val="ru-RU"/>
              </w:rPr>
              <w:t xml:space="preserve"> </w:t>
            </w:r>
            <w:r w:rsidRPr="008975F1">
              <w:rPr>
                <w:lang w:val="ru-RU"/>
              </w:rPr>
              <w:t xml:space="preserve">доведе у везу начин одлагања електронског отпада са загађењем животне средине ; </w:t>
            </w:r>
          </w:p>
          <w:p w14:paraId="03C80F09" w14:textId="77777777" w:rsidR="00A854E9" w:rsidRPr="008975F1" w:rsidRDefault="00000000">
            <w:pPr>
              <w:numPr>
                <w:ilvl w:val="0"/>
                <w:numId w:val="8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наброји основне податке о личности ; </w:t>
            </w:r>
          </w:p>
          <w:p w14:paraId="2CF573D5" w14:textId="77777777" w:rsidR="00A854E9" w:rsidRPr="008975F1" w:rsidRDefault="00000000">
            <w:pPr>
              <w:numPr>
                <w:ilvl w:val="0"/>
                <w:numId w:val="8"/>
              </w:numPr>
              <w:spacing w:after="21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објасни зашто саопштавање података о личности представља ризично понашање при комуникацији помоћу дигиталних уређаја ; </w:t>
            </w:r>
          </w:p>
          <w:p w14:paraId="5F69889F" w14:textId="77777777" w:rsidR="00A854E9" w:rsidRPr="008975F1" w:rsidRDefault="00000000">
            <w:pPr>
              <w:numPr>
                <w:ilvl w:val="0"/>
                <w:numId w:val="8"/>
              </w:numPr>
              <w:spacing w:after="0" w:line="277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именује особе или институције 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 ; </w:t>
            </w:r>
          </w:p>
          <w:p w14:paraId="6EAB1839" w14:textId="77777777" w:rsidR="00A854E9" w:rsidRPr="008975F1" w:rsidRDefault="00000000">
            <w:pPr>
              <w:numPr>
                <w:ilvl w:val="0"/>
                <w:numId w:val="8"/>
              </w:numPr>
              <w:spacing w:after="8" w:line="272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наведе основне препоруке за руковање дигиталним уређајем на одговоран начин (примена мера физичке заштите) и објасни зашто је важно примењивати их; </w:t>
            </w:r>
          </w:p>
          <w:p w14:paraId="34CD2217" w14:textId="77777777" w:rsidR="00A854E9" w:rsidRPr="008975F1" w:rsidRDefault="00000000">
            <w:pPr>
              <w:numPr>
                <w:ilvl w:val="0"/>
                <w:numId w:val="8"/>
              </w:numPr>
              <w:spacing w:after="1" w:line="280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>анализира једноставан познати поступак/активност и предлаже кораке за његово спровођење; -</w:t>
            </w:r>
            <w:r w:rsidRPr="008975F1">
              <w:rPr>
                <w:rFonts w:ascii="Arial" w:eastAsia="Arial" w:hAnsi="Arial" w:cs="Arial"/>
                <w:lang w:val="ru-RU"/>
              </w:rPr>
              <w:t xml:space="preserve"> </w:t>
            </w:r>
            <w:r w:rsidRPr="008975F1">
              <w:rPr>
                <w:lang w:val="ru-RU"/>
              </w:rPr>
              <w:t xml:space="preserve">протумачи симболе познатог/договореног значења и спроведе поступак описан њима; </w:t>
            </w:r>
          </w:p>
          <w:p w14:paraId="3CA1AF09" w14:textId="77777777" w:rsidR="00A854E9" w:rsidRPr="008975F1" w:rsidRDefault="00000000">
            <w:pPr>
              <w:numPr>
                <w:ilvl w:val="0"/>
                <w:numId w:val="8"/>
              </w:numPr>
              <w:spacing w:after="3" w:line="276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уочи и исправи грешку у симболима израженом упутству (алгоритму), провери ваљаност свог решења и по потреби га поправи (самостално или сараднички); </w:t>
            </w:r>
          </w:p>
          <w:p w14:paraId="21C4CE94" w14:textId="77777777" w:rsidR="00A854E9" w:rsidRPr="008975F1" w:rsidRDefault="00000000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доведе у везу алгоритам и понашање дигиталног уређаја. </w:t>
            </w:r>
          </w:p>
          <w:p w14:paraId="1635C33C" w14:textId="77777777" w:rsidR="00A854E9" w:rsidRPr="008975F1" w:rsidRDefault="00000000">
            <w:pPr>
              <w:spacing w:after="0" w:line="259" w:lineRule="auto"/>
              <w:ind w:left="122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 </w:t>
            </w:r>
          </w:p>
        </w:tc>
      </w:tr>
      <w:tr w:rsidR="00A854E9" w:rsidRPr="008975F1" w14:paraId="3C2E6041" w14:textId="77777777">
        <w:trPr>
          <w:trHeight w:val="663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8E610F" w14:textId="77777777" w:rsidR="00A854E9" w:rsidRPr="008975F1" w:rsidRDefault="00000000">
            <w:pPr>
              <w:spacing w:after="0" w:line="259" w:lineRule="auto"/>
              <w:ind w:left="7" w:firstLine="735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Оцена се односи на степен остварености исхода ( самостално , уз мању помоћ наставника и уз већу помоћ наставника) уз препоруку за даље напредовање и смернице за начин рада. </w:t>
            </w:r>
          </w:p>
        </w:tc>
      </w:tr>
    </w:tbl>
    <w:p w14:paraId="5A2F755A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69B5F26E" w14:textId="77777777" w:rsidR="00A854E9" w:rsidRPr="008975F1" w:rsidRDefault="00000000">
      <w:pPr>
        <w:spacing w:after="7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04226604" w14:textId="77777777" w:rsidR="00A854E9" w:rsidRPr="008975F1" w:rsidRDefault="00000000">
      <w:pPr>
        <w:spacing w:after="15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36B06B30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290CF212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70AF6A03" w14:textId="77777777" w:rsidR="00A854E9" w:rsidRPr="008975F1" w:rsidRDefault="00000000">
      <w:pPr>
        <w:spacing w:after="7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1482EE40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7DFADC25" w14:textId="77777777" w:rsidR="00A854E9" w:rsidRPr="008975F1" w:rsidRDefault="00000000">
      <w:pPr>
        <w:spacing w:after="14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1BDC81E9" w14:textId="77777777" w:rsidR="00A854E9" w:rsidRPr="008975F1" w:rsidRDefault="00000000">
      <w:pPr>
        <w:spacing w:after="0" w:line="259" w:lineRule="auto"/>
        <w:ind w:left="-820" w:firstLine="0"/>
        <w:rPr>
          <w:lang w:val="ru-RU"/>
        </w:rPr>
      </w:pPr>
      <w:r w:rsidRPr="008975F1">
        <w:rPr>
          <w:b/>
          <w:lang w:val="ru-RU"/>
        </w:rPr>
        <w:t xml:space="preserve"> </w:t>
      </w:r>
    </w:p>
    <w:p w14:paraId="757094E5" w14:textId="77777777" w:rsidR="00A854E9" w:rsidRPr="008975F1" w:rsidRDefault="00000000">
      <w:pPr>
        <w:spacing w:after="0" w:line="259" w:lineRule="auto"/>
        <w:ind w:left="-820" w:firstLine="0"/>
        <w:rPr>
          <w:lang w:val="ru-RU"/>
        </w:rPr>
      </w:pPr>
      <w:r w:rsidRPr="008975F1">
        <w:rPr>
          <w:lang w:val="ru-RU"/>
        </w:rPr>
        <w:t xml:space="preserve"> </w:t>
      </w:r>
    </w:p>
    <w:tbl>
      <w:tblPr>
        <w:tblStyle w:val="TableGrid"/>
        <w:tblW w:w="14054" w:type="dxa"/>
        <w:tblInd w:w="-46" w:type="dxa"/>
        <w:tblCellMar>
          <w:top w:w="42" w:type="dxa"/>
          <w:left w:w="104" w:type="dxa"/>
          <w:right w:w="63" w:type="dxa"/>
        </w:tblCellMar>
        <w:tblLook w:val="04A0" w:firstRow="1" w:lastRow="0" w:firstColumn="1" w:lastColumn="0" w:noHBand="0" w:noVBand="1"/>
      </w:tblPr>
      <w:tblGrid>
        <w:gridCol w:w="14054"/>
      </w:tblGrid>
      <w:tr w:rsidR="00A854E9" w14:paraId="3BCA65C1" w14:textId="77777777">
        <w:trPr>
          <w:trHeight w:val="476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0CF971" w14:textId="77777777" w:rsidR="00A854E9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ГРАЂАНСКО ВАСПИТАЊЕ </w:t>
            </w:r>
          </w:p>
        </w:tc>
      </w:tr>
      <w:tr w:rsidR="00A854E9" w:rsidRPr="008975F1" w14:paraId="62C36697" w14:textId="77777777">
        <w:trPr>
          <w:trHeight w:val="483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AE60C6" w14:textId="77777777" w:rsidR="00A854E9" w:rsidRPr="008975F1" w:rsidRDefault="00000000">
            <w:pPr>
              <w:spacing w:after="0" w:line="259" w:lineRule="auto"/>
              <w:ind w:left="0" w:right="45" w:firstLine="0"/>
              <w:jc w:val="center"/>
              <w:rPr>
                <w:lang w:val="ru-RU"/>
              </w:rPr>
            </w:pPr>
            <w:r w:rsidRPr="008975F1">
              <w:rPr>
                <w:b/>
                <w:lang w:val="ru-RU"/>
              </w:rPr>
              <w:lastRenderedPageBreak/>
              <w:t xml:space="preserve">По завршетку разреда ученик ће бити у стању да </w:t>
            </w:r>
          </w:p>
        </w:tc>
      </w:tr>
      <w:tr w:rsidR="00A854E9" w:rsidRPr="008975F1" w14:paraId="070CD0A5" w14:textId="77777777">
        <w:trPr>
          <w:trHeight w:val="4380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3A6D0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наведе у чему је успешан и у чему жели да напредује; </w:t>
            </w:r>
          </w:p>
          <w:p w14:paraId="27637259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уочава међусобне разлике и сличности са другим ученицима у одељењу; </w:t>
            </w:r>
          </w:p>
          <w:p w14:paraId="2D2692AE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понаша се на начин који не угрожава потребе, права и осећања других; </w:t>
            </w:r>
          </w:p>
          <w:p w14:paraId="3BD5E897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 код себе и других основна осећања; </w:t>
            </w:r>
          </w:p>
          <w:p w14:paraId="1848B85B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препознаје примере поштовања и кршења права детета у свом окружењу, причама, филмовима; </w:t>
            </w:r>
          </w:p>
          <w:p w14:paraId="38D54A2F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преиспитује своје поступке и прихвата да не мора увек да буде у праву; </w:t>
            </w:r>
          </w:p>
          <w:p w14:paraId="698BBFB8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тражи помоћ у ситуацијама кршења својих и туђих права; </w:t>
            </w:r>
          </w:p>
          <w:p w14:paraId="3146DD19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разликује добру и лошу комуникацију у сопственом искуству, ближем окружењу, књижевним делима, филмовима; </w:t>
            </w:r>
          </w:p>
          <w:p w14:paraId="069CC71A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комуницира слушајући саговорника и тражи објашњење онога што не разуме; </w:t>
            </w:r>
          </w:p>
          <w:p w14:paraId="478EDAB4" w14:textId="77777777" w:rsidR="00A854E9" w:rsidRPr="008975F1" w:rsidRDefault="00000000">
            <w:pPr>
              <w:numPr>
                <w:ilvl w:val="0"/>
                <w:numId w:val="9"/>
              </w:numPr>
              <w:spacing w:after="1" w:line="27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>слободно износи мишљење, образлаже идеје, даје предлоге и прихвата да други могу имати другачије мишљење; -</w:t>
            </w:r>
            <w:r w:rsidRPr="008975F1">
              <w:rPr>
                <w:rFonts w:ascii="Arial" w:eastAsia="Arial" w:hAnsi="Arial" w:cs="Arial"/>
                <w:lang w:val="ru-RU"/>
              </w:rPr>
              <w:t xml:space="preserve"> </w:t>
            </w:r>
            <w:r w:rsidRPr="008975F1">
              <w:rPr>
                <w:lang w:val="ru-RU"/>
              </w:rPr>
              <w:t xml:space="preserve">сарађује и преузима различите улоге у групи/тиму; </w:t>
            </w:r>
          </w:p>
          <w:p w14:paraId="4E691650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договара се и одлучује у доношењу одељенских правила и да се понаша у складу са њима; </w:t>
            </w:r>
          </w:p>
          <w:p w14:paraId="3089DC9F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својим речима образложи неопходност правила која регулишу живот у заједници; </w:t>
            </w:r>
          </w:p>
          <w:p w14:paraId="33E18645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препозна добре стране свог одељења и оно што би требало променити/побољшати; </w:t>
            </w:r>
          </w:p>
          <w:p w14:paraId="6DE8DBFB" w14:textId="77777777" w:rsidR="00A854E9" w:rsidRPr="008975F1" w:rsidRDefault="00000000">
            <w:pPr>
              <w:numPr>
                <w:ilvl w:val="0"/>
                <w:numId w:val="9"/>
              </w:numPr>
              <w:spacing w:after="12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заједно са вршњацима и наставником учествује у решавању проблема у одељењу; </w:t>
            </w:r>
          </w:p>
          <w:p w14:paraId="194C2100" w14:textId="77777777" w:rsidR="00A854E9" w:rsidRPr="008975F1" w:rsidRDefault="00000000">
            <w:pPr>
              <w:numPr>
                <w:ilvl w:val="0"/>
                <w:numId w:val="9"/>
              </w:numPr>
              <w:spacing w:after="2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учествује у изради плана једноставне акције; </w:t>
            </w:r>
          </w:p>
          <w:p w14:paraId="189AB75F" w14:textId="77777777" w:rsidR="00A854E9" w:rsidRPr="008975F1" w:rsidRDefault="00000000">
            <w:pPr>
              <w:numPr>
                <w:ilvl w:val="0"/>
                <w:numId w:val="9"/>
              </w:numPr>
              <w:spacing w:after="18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са другим ученицима изводи и документује једноставну акцију; </w:t>
            </w:r>
          </w:p>
          <w:p w14:paraId="02797E19" w14:textId="77777777" w:rsidR="00A854E9" w:rsidRDefault="00000000">
            <w:pPr>
              <w:numPr>
                <w:ilvl w:val="0"/>
                <w:numId w:val="9"/>
              </w:numPr>
              <w:spacing w:line="259" w:lineRule="auto"/>
              <w:ind w:firstLine="0"/>
              <w:jc w:val="left"/>
            </w:pPr>
            <w:proofErr w:type="spellStart"/>
            <w:r>
              <w:t>доприноси</w:t>
            </w:r>
            <w:proofErr w:type="spellEnd"/>
            <w:r>
              <w:t xml:space="preserve"> </w:t>
            </w:r>
            <w:proofErr w:type="spellStart"/>
            <w:r>
              <w:t>промоцији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акције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09E73C9C" w14:textId="77777777" w:rsidR="00A854E9" w:rsidRPr="008975F1" w:rsidRDefault="00000000">
            <w:pPr>
              <w:numPr>
                <w:ilvl w:val="0"/>
                <w:numId w:val="9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на једноставан начин вреднује изведену акцију; </w:t>
            </w:r>
          </w:p>
        </w:tc>
      </w:tr>
      <w:tr w:rsidR="00A854E9" w:rsidRPr="008975F1" w14:paraId="15D0A194" w14:textId="77777777">
        <w:trPr>
          <w:trHeight w:val="447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CF53E" w14:textId="77777777" w:rsidR="00A854E9" w:rsidRPr="008975F1" w:rsidRDefault="00000000">
            <w:pPr>
              <w:spacing w:after="0" w:line="259" w:lineRule="auto"/>
              <w:ind w:left="735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Грађанско васпитање се оцењује тростепеном скалом ( истиче се, добар и задовољава) у складу са степеном остварености исхода . </w:t>
            </w:r>
          </w:p>
          <w:p w14:paraId="334915A8" w14:textId="77777777" w:rsidR="00A854E9" w:rsidRPr="008975F1" w:rsidRDefault="00000000">
            <w:pPr>
              <w:spacing w:after="0" w:line="259" w:lineRule="auto"/>
              <w:ind w:left="7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 </w:t>
            </w:r>
          </w:p>
        </w:tc>
      </w:tr>
      <w:tr w:rsidR="00A854E9" w:rsidRPr="008975F1" w14:paraId="09D449B6" w14:textId="77777777">
        <w:trPr>
          <w:trHeight w:val="1008"/>
        </w:trPr>
        <w:tc>
          <w:tcPr>
            <w:tcW w:w="14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D3728B" w14:textId="77777777" w:rsidR="00A854E9" w:rsidRPr="008975F1" w:rsidRDefault="00000000">
            <w:pPr>
              <w:spacing w:after="0" w:line="259" w:lineRule="auto"/>
              <w:ind w:left="0" w:right="47" w:firstLine="0"/>
              <w:jc w:val="righ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Оцена се односи на степен остварености исхода ( самостално , уз мању помоћ наставника и уз већу помоћ наставника) уз препоруку за даље </w:t>
            </w:r>
          </w:p>
          <w:p w14:paraId="6DDE3F25" w14:textId="77777777" w:rsidR="00A854E9" w:rsidRPr="008975F1" w:rsidRDefault="00000000">
            <w:pPr>
              <w:spacing w:after="87" w:line="259" w:lineRule="auto"/>
              <w:ind w:left="7" w:firstLine="0"/>
              <w:jc w:val="left"/>
              <w:rPr>
                <w:lang w:val="ru-RU"/>
              </w:rPr>
            </w:pPr>
            <w:r w:rsidRPr="008975F1">
              <w:rPr>
                <w:b/>
                <w:lang w:val="ru-RU"/>
              </w:rPr>
              <w:t xml:space="preserve">напредовање и смернице за начин рада. </w:t>
            </w:r>
          </w:p>
          <w:p w14:paraId="02296A01" w14:textId="77777777" w:rsidR="00A854E9" w:rsidRPr="008975F1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975F1">
              <w:rPr>
                <w:lang w:val="ru-RU"/>
              </w:rPr>
              <w:t xml:space="preserve"> </w:t>
            </w:r>
          </w:p>
        </w:tc>
      </w:tr>
    </w:tbl>
    <w:p w14:paraId="301C7814" w14:textId="77777777" w:rsidR="00A854E9" w:rsidRPr="008975F1" w:rsidRDefault="00A854E9">
      <w:pPr>
        <w:rPr>
          <w:lang w:val="ru-RU"/>
        </w:rPr>
        <w:sectPr w:rsidR="00A854E9" w:rsidRPr="008975F1">
          <w:headerReference w:type="even" r:id="rId10"/>
          <w:headerReference w:type="default" r:id="rId11"/>
          <w:headerReference w:type="first" r:id="rId12"/>
          <w:pgSz w:w="16841" w:h="11923" w:orient="landscape"/>
          <w:pgMar w:top="735" w:right="1440" w:bottom="727" w:left="1440" w:header="26" w:footer="720" w:gutter="0"/>
          <w:cols w:space="720"/>
        </w:sectPr>
      </w:pPr>
    </w:p>
    <w:p w14:paraId="1A964A0E" w14:textId="0CDC89C3" w:rsidR="00A854E9" w:rsidRPr="008975F1" w:rsidRDefault="00A854E9" w:rsidP="008975F1">
      <w:pPr>
        <w:spacing w:before="41" w:after="0" w:line="319" w:lineRule="auto"/>
        <w:ind w:left="-432" w:right="14335" w:firstLine="0"/>
        <w:jc w:val="right"/>
        <w:rPr>
          <w:lang w:val="ru-RU"/>
        </w:rPr>
      </w:pPr>
    </w:p>
    <w:sectPr w:rsidR="00A854E9" w:rsidRPr="008975F1">
      <w:headerReference w:type="even" r:id="rId13"/>
      <w:headerReference w:type="default" r:id="rId14"/>
      <w:headerReference w:type="first" r:id="rId15"/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3B299" w14:textId="77777777" w:rsidR="000F041F" w:rsidRDefault="000F041F">
      <w:pPr>
        <w:spacing w:after="0" w:line="240" w:lineRule="auto"/>
      </w:pPr>
      <w:r>
        <w:separator/>
      </w:r>
    </w:p>
  </w:endnote>
  <w:endnote w:type="continuationSeparator" w:id="0">
    <w:p w14:paraId="1F9D9B0C" w14:textId="77777777" w:rsidR="000F041F" w:rsidRDefault="000F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0BAC" w14:textId="77777777" w:rsidR="000F041F" w:rsidRDefault="000F041F">
      <w:pPr>
        <w:spacing w:after="0" w:line="240" w:lineRule="auto"/>
      </w:pPr>
      <w:r>
        <w:separator/>
      </w:r>
    </w:p>
  </w:footnote>
  <w:footnote w:type="continuationSeparator" w:id="0">
    <w:p w14:paraId="5C4A41EC" w14:textId="77777777" w:rsidR="000F041F" w:rsidRDefault="000F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025B0" w14:textId="77777777" w:rsidR="00A854E9" w:rsidRDefault="00A854E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3B59" w14:textId="79A01537" w:rsidR="008975F1" w:rsidRPr="008975F1" w:rsidRDefault="008975F1" w:rsidP="008975F1">
    <w:pPr>
      <w:spacing w:after="0" w:line="259" w:lineRule="auto"/>
      <w:ind w:left="0" w:right="12" w:firstLine="0"/>
      <w:jc w:val="center"/>
      <w:rPr>
        <w:lang w:val="ru-RU"/>
      </w:rPr>
    </w:pPr>
    <w:r w:rsidRPr="008975F1">
      <w:rPr>
        <w:b/>
        <w:i/>
        <w:sz w:val="24"/>
        <w:lang w:val="ru-RU"/>
      </w:rPr>
      <w:t>Основна школа „</w:t>
    </w:r>
    <w:r>
      <w:rPr>
        <w:b/>
        <w:i/>
        <w:sz w:val="24"/>
        <w:lang w:val="ru-RU"/>
      </w:rPr>
      <w:t xml:space="preserve">Бора Станковић </w:t>
    </w:r>
    <w:r w:rsidRPr="008975F1">
      <w:rPr>
        <w:b/>
        <w:i/>
        <w:sz w:val="24"/>
        <w:lang w:val="ru-RU"/>
      </w:rPr>
      <w:t xml:space="preserve">“ </w:t>
    </w:r>
    <w:r>
      <w:rPr>
        <w:b/>
        <w:i/>
        <w:sz w:val="24"/>
        <w:lang w:val="ru-RU"/>
      </w:rPr>
      <w:t>Богојевце</w:t>
    </w:r>
    <w:r w:rsidRPr="008975F1">
      <w:rPr>
        <w:b/>
        <w:i/>
        <w:sz w:val="24"/>
        <w:lang w:val="ru-RU"/>
      </w:rPr>
      <w:t xml:space="preserve"> </w:t>
    </w:r>
  </w:p>
  <w:p w14:paraId="59DBC068" w14:textId="77777777" w:rsidR="00A854E9" w:rsidRPr="008975F1" w:rsidRDefault="00A854E9">
    <w:pPr>
      <w:spacing w:after="160" w:line="259" w:lineRule="auto"/>
      <w:ind w:left="0" w:firstLine="0"/>
      <w:jc w:val="lef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BA8F" w14:textId="77777777" w:rsidR="00A854E9" w:rsidRDefault="00A854E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0C08B" w14:textId="77777777" w:rsidR="00A854E9" w:rsidRPr="008975F1" w:rsidRDefault="00000000">
    <w:pPr>
      <w:spacing w:after="63" w:line="259" w:lineRule="auto"/>
      <w:ind w:left="0" w:right="7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48A2E7" wp14:editId="699E641D">
              <wp:simplePos x="0" y="0"/>
              <wp:positionH relativeFrom="page">
                <wp:posOffset>375209</wp:posOffset>
              </wp:positionH>
              <wp:positionV relativeFrom="page">
                <wp:posOffset>192024</wp:posOffset>
              </wp:positionV>
              <wp:extent cx="9948418" cy="55118"/>
              <wp:effectExtent l="0" t="0" r="0" b="0"/>
              <wp:wrapSquare wrapText="bothSides"/>
              <wp:docPr id="8155" name="Group 8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8418" cy="55118"/>
                        <a:chOff x="0" y="0"/>
                        <a:chExt cx="9948418" cy="55118"/>
                      </a:xfrm>
                    </wpg:grpSpPr>
                    <wps:wsp>
                      <wps:cNvPr id="8547" name="Shape 8547"/>
                      <wps:cNvSpPr/>
                      <wps:spPr>
                        <a:xfrm>
                          <a:off x="0" y="18237"/>
                          <a:ext cx="9948418" cy="36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8418" h="36881">
                              <a:moveTo>
                                <a:pt x="0" y="0"/>
                              </a:moveTo>
                              <a:lnTo>
                                <a:pt x="9948418" y="0"/>
                              </a:lnTo>
                              <a:lnTo>
                                <a:pt x="9948418" y="36881"/>
                              </a:lnTo>
                              <a:lnTo>
                                <a:pt x="0" y="368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8" name="Shape 8548"/>
                      <wps:cNvSpPr/>
                      <wps:spPr>
                        <a:xfrm>
                          <a:off x="0" y="0"/>
                          <a:ext cx="99484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8418" h="9144">
                              <a:moveTo>
                                <a:pt x="0" y="0"/>
                              </a:moveTo>
                              <a:lnTo>
                                <a:pt x="9948418" y="0"/>
                              </a:lnTo>
                              <a:lnTo>
                                <a:pt x="99484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55" style="width:783.34pt;height:4.33997pt;position:absolute;mso-position-horizontal-relative:page;mso-position-horizontal:absolute;margin-left:29.544pt;mso-position-vertical-relative:page;margin-top:15.12pt;" coordsize="99484,551">
              <v:shape id="Shape 8549" style="position:absolute;width:99484;height:368;left:0;top:182;" coordsize="9948418,36881" path="m0,0l9948418,0l9948418,36881l0,36881l0,0">
                <v:stroke weight="0pt" endcap="flat" joinstyle="miter" miterlimit="10" on="false" color="#000000" opacity="0"/>
                <v:fill on="true" color="#622423"/>
              </v:shape>
              <v:shape id="Shape 8550" style="position:absolute;width:99484;height:91;left:0;top:0;" coordsize="9948418,9144" path="m0,0l9948418,0l994841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8975F1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6B677EBE" w14:textId="77777777" w:rsidR="00A854E9" w:rsidRPr="008975F1" w:rsidRDefault="00000000">
    <w:pPr>
      <w:spacing w:after="0" w:line="259" w:lineRule="auto"/>
      <w:ind w:left="-820" w:firstLine="0"/>
      <w:jc w:val="left"/>
      <w:rPr>
        <w:lang w:val="ru-RU"/>
      </w:rPr>
    </w:pPr>
    <w:r w:rsidRPr="008975F1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4287" w14:textId="74D6BCF6" w:rsidR="00A854E9" w:rsidRPr="008975F1" w:rsidRDefault="00000000">
    <w:pPr>
      <w:spacing w:after="63" w:line="259" w:lineRule="auto"/>
      <w:ind w:left="0" w:right="7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739176" wp14:editId="78A04F67">
              <wp:simplePos x="0" y="0"/>
              <wp:positionH relativeFrom="page">
                <wp:posOffset>375209</wp:posOffset>
              </wp:positionH>
              <wp:positionV relativeFrom="page">
                <wp:posOffset>192024</wp:posOffset>
              </wp:positionV>
              <wp:extent cx="9948418" cy="55118"/>
              <wp:effectExtent l="0" t="0" r="0" b="0"/>
              <wp:wrapSquare wrapText="bothSides"/>
              <wp:docPr id="8142" name="Group 81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8418" cy="55118"/>
                        <a:chOff x="0" y="0"/>
                        <a:chExt cx="9948418" cy="55118"/>
                      </a:xfrm>
                    </wpg:grpSpPr>
                    <wps:wsp>
                      <wps:cNvPr id="8543" name="Shape 8543"/>
                      <wps:cNvSpPr/>
                      <wps:spPr>
                        <a:xfrm>
                          <a:off x="0" y="18237"/>
                          <a:ext cx="9948418" cy="36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8418" h="36881">
                              <a:moveTo>
                                <a:pt x="0" y="0"/>
                              </a:moveTo>
                              <a:lnTo>
                                <a:pt x="9948418" y="0"/>
                              </a:lnTo>
                              <a:lnTo>
                                <a:pt x="9948418" y="36881"/>
                              </a:lnTo>
                              <a:lnTo>
                                <a:pt x="0" y="368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4" name="Shape 8544"/>
                      <wps:cNvSpPr/>
                      <wps:spPr>
                        <a:xfrm>
                          <a:off x="0" y="0"/>
                          <a:ext cx="99484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8418" h="9144">
                              <a:moveTo>
                                <a:pt x="0" y="0"/>
                              </a:moveTo>
                              <a:lnTo>
                                <a:pt x="9948418" y="0"/>
                              </a:lnTo>
                              <a:lnTo>
                                <a:pt x="99484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42" style="width:783.34pt;height:4.33997pt;position:absolute;mso-position-horizontal-relative:page;mso-position-horizontal:absolute;margin-left:29.544pt;mso-position-vertical-relative:page;margin-top:15.12pt;" coordsize="99484,551">
              <v:shape id="Shape 8545" style="position:absolute;width:99484;height:368;left:0;top:182;" coordsize="9948418,36881" path="m0,0l9948418,0l9948418,36881l0,36881l0,0">
                <v:stroke weight="0pt" endcap="flat" joinstyle="miter" miterlimit="10" on="false" color="#000000" opacity="0"/>
                <v:fill on="true" color="#622423"/>
              </v:shape>
              <v:shape id="Shape 8546" style="position:absolute;width:99484;height:91;left:0;top:0;" coordsize="9948418,9144" path="m0,0l9948418,0l994841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8975F1">
      <w:rPr>
        <w:b/>
        <w:i/>
        <w:sz w:val="24"/>
        <w:lang w:val="ru-RU"/>
      </w:rPr>
      <w:t>Основна школа „</w:t>
    </w:r>
    <w:r w:rsidR="008975F1">
      <w:rPr>
        <w:b/>
        <w:i/>
        <w:sz w:val="24"/>
        <w:lang w:val="ru-RU"/>
      </w:rPr>
      <w:t>Бора Станковић</w:t>
    </w:r>
    <w:r w:rsidRPr="008975F1">
      <w:rPr>
        <w:b/>
        <w:i/>
        <w:sz w:val="24"/>
        <w:lang w:val="ru-RU"/>
      </w:rPr>
      <w:t xml:space="preserve">“ </w:t>
    </w:r>
    <w:r w:rsidR="008975F1">
      <w:rPr>
        <w:b/>
        <w:i/>
        <w:sz w:val="24"/>
        <w:lang w:val="ru-RU"/>
      </w:rPr>
      <w:t>Богојевце</w:t>
    </w:r>
    <w:r w:rsidRPr="008975F1">
      <w:rPr>
        <w:b/>
        <w:i/>
        <w:sz w:val="24"/>
        <w:lang w:val="ru-RU"/>
      </w:rPr>
      <w:t xml:space="preserve"> </w:t>
    </w:r>
  </w:p>
  <w:p w14:paraId="08930FA3" w14:textId="77777777" w:rsidR="00A854E9" w:rsidRPr="008975F1" w:rsidRDefault="00000000">
    <w:pPr>
      <w:spacing w:after="0" w:line="259" w:lineRule="auto"/>
      <w:ind w:left="-820" w:firstLine="0"/>
      <w:jc w:val="left"/>
      <w:rPr>
        <w:lang w:val="ru-RU"/>
      </w:rPr>
    </w:pPr>
    <w:r w:rsidRPr="008975F1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3939" w14:textId="77777777" w:rsidR="00A854E9" w:rsidRPr="008975F1" w:rsidRDefault="00000000">
    <w:pPr>
      <w:spacing w:after="63" w:line="259" w:lineRule="auto"/>
      <w:ind w:left="0" w:right="7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32638" wp14:editId="2EADF94D">
              <wp:simplePos x="0" y="0"/>
              <wp:positionH relativeFrom="page">
                <wp:posOffset>375209</wp:posOffset>
              </wp:positionH>
              <wp:positionV relativeFrom="page">
                <wp:posOffset>192024</wp:posOffset>
              </wp:positionV>
              <wp:extent cx="9948418" cy="55118"/>
              <wp:effectExtent l="0" t="0" r="0" b="0"/>
              <wp:wrapSquare wrapText="bothSides"/>
              <wp:docPr id="8129" name="Group 8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8418" cy="55118"/>
                        <a:chOff x="0" y="0"/>
                        <a:chExt cx="9948418" cy="55118"/>
                      </a:xfrm>
                    </wpg:grpSpPr>
                    <wps:wsp>
                      <wps:cNvPr id="8539" name="Shape 8539"/>
                      <wps:cNvSpPr/>
                      <wps:spPr>
                        <a:xfrm>
                          <a:off x="0" y="18237"/>
                          <a:ext cx="9948418" cy="36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8418" h="36881">
                              <a:moveTo>
                                <a:pt x="0" y="0"/>
                              </a:moveTo>
                              <a:lnTo>
                                <a:pt x="9948418" y="0"/>
                              </a:lnTo>
                              <a:lnTo>
                                <a:pt x="9948418" y="36881"/>
                              </a:lnTo>
                              <a:lnTo>
                                <a:pt x="0" y="368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40" name="Shape 8540"/>
                      <wps:cNvSpPr/>
                      <wps:spPr>
                        <a:xfrm>
                          <a:off x="0" y="0"/>
                          <a:ext cx="99484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48418" h="9144">
                              <a:moveTo>
                                <a:pt x="0" y="0"/>
                              </a:moveTo>
                              <a:lnTo>
                                <a:pt x="9948418" y="0"/>
                              </a:lnTo>
                              <a:lnTo>
                                <a:pt x="99484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29" style="width:783.34pt;height:4.33997pt;position:absolute;mso-position-horizontal-relative:page;mso-position-horizontal:absolute;margin-left:29.544pt;mso-position-vertical-relative:page;margin-top:15.12pt;" coordsize="99484,551">
              <v:shape id="Shape 8541" style="position:absolute;width:99484;height:368;left:0;top:182;" coordsize="9948418,36881" path="m0,0l9948418,0l9948418,36881l0,36881l0,0">
                <v:stroke weight="0pt" endcap="flat" joinstyle="miter" miterlimit="10" on="false" color="#000000" opacity="0"/>
                <v:fill on="true" color="#622423"/>
              </v:shape>
              <v:shape id="Shape 8542" style="position:absolute;width:99484;height:91;left:0;top:0;" coordsize="9948418,9144" path="m0,0l9948418,0l994841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8975F1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61EE380A" w14:textId="77777777" w:rsidR="00A854E9" w:rsidRPr="008975F1" w:rsidRDefault="00000000">
    <w:pPr>
      <w:spacing w:after="0" w:line="259" w:lineRule="auto"/>
      <w:ind w:left="-820" w:firstLine="0"/>
      <w:jc w:val="left"/>
      <w:rPr>
        <w:lang w:val="ru-RU"/>
      </w:rPr>
    </w:pPr>
    <w:r w:rsidRPr="008975F1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110A" w14:textId="77777777" w:rsidR="00A854E9" w:rsidRDefault="00A854E9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8596" w14:textId="77777777" w:rsidR="00A854E9" w:rsidRDefault="00A854E9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4B98" w14:textId="77777777" w:rsidR="00A854E9" w:rsidRDefault="00A854E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7EF2"/>
    <w:multiLevelType w:val="hybridMultilevel"/>
    <w:tmpl w:val="DEA885F6"/>
    <w:lvl w:ilvl="0" w:tplc="AA0ACBBA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6C0D62">
      <w:start w:val="1"/>
      <w:numFmt w:val="bullet"/>
      <w:lvlText w:val="o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BE5076">
      <w:start w:val="1"/>
      <w:numFmt w:val="bullet"/>
      <w:lvlText w:val="▪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6E6A0">
      <w:start w:val="1"/>
      <w:numFmt w:val="bullet"/>
      <w:lvlText w:val="•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160DDE">
      <w:start w:val="1"/>
      <w:numFmt w:val="bullet"/>
      <w:lvlText w:val="o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42F130">
      <w:start w:val="1"/>
      <w:numFmt w:val="bullet"/>
      <w:lvlText w:val="▪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EA3930">
      <w:start w:val="1"/>
      <w:numFmt w:val="bullet"/>
      <w:lvlText w:val="•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FE0E3C">
      <w:start w:val="1"/>
      <w:numFmt w:val="bullet"/>
      <w:lvlText w:val="o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08306">
      <w:start w:val="1"/>
      <w:numFmt w:val="bullet"/>
      <w:lvlText w:val="▪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A459F"/>
    <w:multiLevelType w:val="hybridMultilevel"/>
    <w:tmpl w:val="5002C5F2"/>
    <w:lvl w:ilvl="0" w:tplc="7070F3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467CFC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2A436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183E0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E45CE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7A9272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340C4C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46DE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7ED86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B961D8"/>
    <w:multiLevelType w:val="hybridMultilevel"/>
    <w:tmpl w:val="EAE29CE2"/>
    <w:lvl w:ilvl="0" w:tplc="382088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C497D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8CA6F4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883C5E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68CD4C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264B2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CC6FB0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7C0FBE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CDF4E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1C3899"/>
    <w:multiLevelType w:val="hybridMultilevel"/>
    <w:tmpl w:val="23A011A6"/>
    <w:lvl w:ilvl="0" w:tplc="7D22EA0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8D6B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C0C63E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03B5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4E417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6C6D4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42C420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00EC5A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86202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73757"/>
    <w:multiLevelType w:val="hybridMultilevel"/>
    <w:tmpl w:val="83C828FE"/>
    <w:lvl w:ilvl="0" w:tplc="1BACD79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CAE1E6">
      <w:start w:val="1"/>
      <w:numFmt w:val="bullet"/>
      <w:lvlText w:val="o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D4F9C8">
      <w:start w:val="1"/>
      <w:numFmt w:val="bullet"/>
      <w:lvlText w:val="▪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96FDB2">
      <w:start w:val="1"/>
      <w:numFmt w:val="bullet"/>
      <w:lvlText w:val="•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DAD022">
      <w:start w:val="1"/>
      <w:numFmt w:val="bullet"/>
      <w:lvlText w:val="o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6840BE">
      <w:start w:val="1"/>
      <w:numFmt w:val="bullet"/>
      <w:lvlText w:val="▪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D66554">
      <w:start w:val="1"/>
      <w:numFmt w:val="bullet"/>
      <w:lvlText w:val="•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E5612">
      <w:start w:val="1"/>
      <w:numFmt w:val="bullet"/>
      <w:lvlText w:val="o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A860F0">
      <w:start w:val="1"/>
      <w:numFmt w:val="bullet"/>
      <w:lvlText w:val="▪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234E3"/>
    <w:multiLevelType w:val="hybridMultilevel"/>
    <w:tmpl w:val="4D9E35BA"/>
    <w:lvl w:ilvl="0" w:tplc="98DE150A">
      <w:start w:val="1"/>
      <w:numFmt w:val="bullet"/>
      <w:lvlText w:val="-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D65738">
      <w:start w:val="1"/>
      <w:numFmt w:val="bullet"/>
      <w:lvlText w:val="o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09CA6">
      <w:start w:val="1"/>
      <w:numFmt w:val="bullet"/>
      <w:lvlText w:val="▪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22F270">
      <w:start w:val="1"/>
      <w:numFmt w:val="bullet"/>
      <w:lvlText w:val="•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A230C">
      <w:start w:val="1"/>
      <w:numFmt w:val="bullet"/>
      <w:lvlText w:val="o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C8E14">
      <w:start w:val="1"/>
      <w:numFmt w:val="bullet"/>
      <w:lvlText w:val="▪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F66632">
      <w:start w:val="1"/>
      <w:numFmt w:val="bullet"/>
      <w:lvlText w:val="•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14B408">
      <w:start w:val="1"/>
      <w:numFmt w:val="bullet"/>
      <w:lvlText w:val="o"/>
      <w:lvlJc w:val="left"/>
      <w:pPr>
        <w:ind w:left="6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AC3908">
      <w:start w:val="1"/>
      <w:numFmt w:val="bullet"/>
      <w:lvlText w:val="▪"/>
      <w:lvlJc w:val="left"/>
      <w:pPr>
        <w:ind w:left="7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337F07"/>
    <w:multiLevelType w:val="hybridMultilevel"/>
    <w:tmpl w:val="E4BC8736"/>
    <w:lvl w:ilvl="0" w:tplc="ABFEDBD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D0194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7AB90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30496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B05A8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4A543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E0CB9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E10B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04AD0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6D5B40"/>
    <w:multiLevelType w:val="hybridMultilevel"/>
    <w:tmpl w:val="D4B0F886"/>
    <w:lvl w:ilvl="0" w:tplc="C8C6E0CC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F85EAC">
      <w:start w:val="1"/>
      <w:numFmt w:val="bullet"/>
      <w:lvlText w:val="o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30B1BE">
      <w:start w:val="1"/>
      <w:numFmt w:val="bullet"/>
      <w:lvlText w:val="▪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800C4">
      <w:start w:val="1"/>
      <w:numFmt w:val="bullet"/>
      <w:lvlText w:val="•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E66192">
      <w:start w:val="1"/>
      <w:numFmt w:val="bullet"/>
      <w:lvlText w:val="o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CC2C7A">
      <w:start w:val="1"/>
      <w:numFmt w:val="bullet"/>
      <w:lvlText w:val="▪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C0818">
      <w:start w:val="1"/>
      <w:numFmt w:val="bullet"/>
      <w:lvlText w:val="•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2A580">
      <w:start w:val="1"/>
      <w:numFmt w:val="bullet"/>
      <w:lvlText w:val="o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F2A916">
      <w:start w:val="1"/>
      <w:numFmt w:val="bullet"/>
      <w:lvlText w:val="▪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3B1566"/>
    <w:multiLevelType w:val="hybridMultilevel"/>
    <w:tmpl w:val="391EC5C0"/>
    <w:lvl w:ilvl="0" w:tplc="0D328156">
      <w:start w:val="1"/>
      <w:numFmt w:val="bullet"/>
      <w:lvlText w:val="-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6EF5A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1A0BAC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E6F100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C65926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842E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084340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2A3E1E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8280E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5866747">
    <w:abstractNumId w:val="5"/>
  </w:num>
  <w:num w:numId="2" w16cid:durableId="1409226669">
    <w:abstractNumId w:val="4"/>
  </w:num>
  <w:num w:numId="3" w16cid:durableId="200212835">
    <w:abstractNumId w:val="8"/>
  </w:num>
  <w:num w:numId="4" w16cid:durableId="499080144">
    <w:abstractNumId w:val="7"/>
  </w:num>
  <w:num w:numId="5" w16cid:durableId="1558469881">
    <w:abstractNumId w:val="3"/>
  </w:num>
  <w:num w:numId="6" w16cid:durableId="1553494453">
    <w:abstractNumId w:val="6"/>
  </w:num>
  <w:num w:numId="7" w16cid:durableId="1954627601">
    <w:abstractNumId w:val="0"/>
  </w:num>
  <w:num w:numId="8" w16cid:durableId="1162430687">
    <w:abstractNumId w:val="2"/>
  </w:num>
  <w:num w:numId="9" w16cid:durableId="96523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E9"/>
    <w:rsid w:val="000F041F"/>
    <w:rsid w:val="006C44F2"/>
    <w:rsid w:val="008975F1"/>
    <w:rsid w:val="00A854E9"/>
    <w:rsid w:val="00D1137C"/>
    <w:rsid w:val="00EC356F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9454"/>
  <w15:docId w15:val="{C84BB424-668E-41E1-94BB-55969CB4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54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8975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975F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2350</Words>
  <Characters>13401</Characters>
  <Application>Microsoft Office Word</Application>
  <DocSecurity>0</DocSecurity>
  <Lines>111</Lines>
  <Paragraphs>31</Paragraphs>
  <ScaleCrop>false</ScaleCrop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MAJA</dc:creator>
  <cp:keywords/>
  <cp:lastModifiedBy>Pavlina Mihajlović</cp:lastModifiedBy>
  <cp:revision>3</cp:revision>
  <dcterms:created xsi:type="dcterms:W3CDTF">2024-08-22T12:14:00Z</dcterms:created>
  <dcterms:modified xsi:type="dcterms:W3CDTF">2024-08-23T15:03:00Z</dcterms:modified>
</cp:coreProperties>
</file>